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4C542A" w:rsidRDefault="00A73EE7" w:rsidP="00A73EE7">
          <w:pPr>
            <w:rPr>
              <w:lang w:val="es-ES"/>
            </w:rPr>
          </w:pPr>
          <w:r>
            <w:rPr>
              <w:lang w:val="es-ES"/>
            </w:rPr>
            <w:t>INSTITUCIÓN EDUCATIVA JOSÉ MARÍA ESPINOSA PRIETO CASD</w:t>
          </w: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  <w:r>
            <w:rPr>
              <w:lang w:val="es-ES"/>
            </w:rPr>
            <w:t>AREA DE EMPRENDIMIENTO</w:t>
          </w: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A73EE7" w:rsidRDefault="00377CA4" w:rsidP="00A73EE7">
          <w:pPr>
            <w:rPr>
              <w:lang w:val="es-ES"/>
            </w:rPr>
          </w:pPr>
          <w:r>
            <w:rPr>
              <w:lang w:val="es-ES"/>
            </w:rPr>
            <w:t>CICLO 2 (4 – 5</w:t>
          </w:r>
          <w:r w:rsidR="00A73EE7">
            <w:rPr>
              <w:lang w:val="es-ES"/>
            </w:rPr>
            <w:t>)</w:t>
          </w: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  <w:r>
            <w:rPr>
              <w:lang w:val="es-ES"/>
            </w:rPr>
            <w:t>DOCENTE: MILDREY RUEDA HERRERA</w:t>
          </w: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A73EE7" w:rsidRDefault="00A73EE7" w:rsidP="00A73EE7">
          <w:pPr>
            <w:rPr>
              <w:lang w:val="es-ES"/>
            </w:rPr>
          </w:pPr>
        </w:p>
        <w:p w:rsidR="004C542A" w:rsidRDefault="00EA6DA5"/>
      </w:sdtContent>
    </w:sdt>
    <w:p w:rsidR="00B427C0" w:rsidRPr="00444D04" w:rsidRDefault="00B427C0" w:rsidP="00191501">
      <w:pPr>
        <w:pStyle w:val="Ttulo3"/>
        <w:rPr>
          <w:rFonts w:asciiTheme="minorHAnsi" w:hAnsiTheme="minorHAnsi"/>
          <w:color w:val="auto"/>
          <w:sz w:val="20"/>
          <w:szCs w:val="20"/>
        </w:rPr>
      </w:pPr>
      <w:r w:rsidRPr="00444D04">
        <w:rPr>
          <w:rFonts w:asciiTheme="minorHAnsi" w:hAnsiTheme="minorHAnsi"/>
          <w:color w:val="auto"/>
          <w:sz w:val="20"/>
          <w:szCs w:val="20"/>
        </w:rPr>
        <w:lastRenderedPageBreak/>
        <w:t>ÁREA: EMPRENDIMIENTO</w:t>
      </w:r>
    </w:p>
    <w:p w:rsidR="0049020A" w:rsidRPr="00444D04" w:rsidRDefault="00D52F45" w:rsidP="008F4FA6">
      <w:pPr>
        <w:pStyle w:val="Ttulo3"/>
        <w:jc w:val="center"/>
        <w:rPr>
          <w:rFonts w:asciiTheme="minorHAnsi" w:hAnsiTheme="minorHAnsi"/>
          <w:color w:val="auto"/>
          <w:sz w:val="20"/>
          <w:szCs w:val="20"/>
        </w:rPr>
      </w:pPr>
      <w:r w:rsidRPr="00444D04">
        <w:rPr>
          <w:rFonts w:asciiTheme="minorHAnsi" w:hAnsiTheme="minorHAnsi"/>
          <w:color w:val="auto"/>
          <w:sz w:val="20"/>
          <w:szCs w:val="20"/>
        </w:rPr>
        <w:t>ESTANDARES</w:t>
      </w:r>
    </w:p>
    <w:p w:rsidR="00B427C0" w:rsidRPr="00444D04" w:rsidRDefault="00B427C0" w:rsidP="00B427C0">
      <w:pPr>
        <w:rPr>
          <w:sz w:val="20"/>
          <w:szCs w:val="20"/>
        </w:rPr>
      </w:pPr>
    </w:p>
    <w:p w:rsidR="00AD05FE" w:rsidRDefault="00AD05FE" w:rsidP="00191501">
      <w:pPr>
        <w:pStyle w:val="Ttulo4"/>
        <w:rPr>
          <w:rFonts w:asciiTheme="minorHAnsi" w:hAnsiTheme="minorHAnsi"/>
          <w:sz w:val="20"/>
          <w:szCs w:val="20"/>
        </w:rPr>
      </w:pPr>
    </w:p>
    <w:p w:rsidR="00E73281" w:rsidRDefault="00E73281" w:rsidP="00AD05FE">
      <w:pPr>
        <w:rPr>
          <w:rFonts w:eastAsiaTheme="majorEastAsia" w:cstheme="majorBidi"/>
          <w:color w:val="4F81BD" w:themeColor="accent1"/>
        </w:rPr>
      </w:pPr>
    </w:p>
    <w:tbl>
      <w:tblPr>
        <w:tblStyle w:val="Tablaconcuadrcula"/>
        <w:tblW w:w="0" w:type="auto"/>
        <w:tblLook w:val="04A0"/>
      </w:tblPr>
      <w:tblGrid>
        <w:gridCol w:w="2254"/>
        <w:gridCol w:w="2261"/>
        <w:gridCol w:w="2261"/>
        <w:gridCol w:w="2261"/>
        <w:gridCol w:w="2261"/>
        <w:gridCol w:w="1924"/>
      </w:tblGrid>
      <w:tr w:rsidR="00E73281" w:rsidRPr="00444D04" w:rsidTr="00E73281">
        <w:tc>
          <w:tcPr>
            <w:tcW w:w="225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ENUNCIADO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1.</w:t>
            </w:r>
            <w:r w:rsidRPr="00444D04">
              <w:rPr>
                <w:rFonts w:cs="Arial"/>
                <w:sz w:val="20"/>
                <w:szCs w:val="20"/>
              </w:rPr>
              <w:t xml:space="preserve"> INTELECTUALES: Identifica los principales términos tenidos en cuenta para moverse en los ámbitos empresariales.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2. </w:t>
            </w:r>
            <w:r w:rsidRPr="00444D04">
              <w:rPr>
                <w:rFonts w:cs="Arial"/>
                <w:sz w:val="20"/>
                <w:szCs w:val="20"/>
              </w:rPr>
              <w:t>PERSONALES: Razona   de forma asertiva sobre las mejores soluciones a nivel emprendedor.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3. </w:t>
            </w:r>
            <w:r w:rsidRPr="00444D04">
              <w:rPr>
                <w:rFonts w:cs="Arial"/>
                <w:sz w:val="20"/>
                <w:szCs w:val="20"/>
              </w:rPr>
              <w:t>INTERPERSONALES: Reconoce en los otros las principales opiniones y decisiones que le permiten desarrollar sus habilidades emprendedoras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4. EMPRESARIALES Y PARA EL EMPRENDIMIENTO: Busca los mejores mecanismos para fomentara la actividad productiva a su alrededor</w:t>
            </w:r>
          </w:p>
        </w:tc>
        <w:tc>
          <w:tcPr>
            <w:tcW w:w="192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5.  </w:t>
            </w:r>
            <w:r w:rsidRPr="00444D04">
              <w:rPr>
                <w:rFonts w:cs="Arial"/>
                <w:sz w:val="20"/>
                <w:szCs w:val="20"/>
              </w:rPr>
              <w:t>TECNOLOGICAS E INFORMATICAS: Explica de forma adecuada como se lleva a cabo un producto a partir de materia prima hasta el final.</w:t>
            </w:r>
          </w:p>
        </w:tc>
      </w:tr>
      <w:tr w:rsidR="00E73281" w:rsidRPr="00444D04" w:rsidTr="00E73281">
        <w:tc>
          <w:tcPr>
            <w:tcW w:w="225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Identificar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las necesidades de cambio de una situación dada y establezco nuevas rutas de acción que conduzcan a la solución de un problema.</w:t>
            </w:r>
          </w:p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spacing w:before="100" w:beforeAutospacing="1" w:after="100" w:afterAutospacing="1"/>
              <w:ind w:left="-5"/>
              <w:rPr>
                <w:rFonts w:eastAsia="Times New Roman" w:cs="Arial"/>
                <w:sz w:val="20"/>
                <w:szCs w:val="20"/>
                <w:lang w:val="es-ES" w:eastAsia="es-ES"/>
              </w:rPr>
            </w:pPr>
            <w:r w:rsidRPr="00444D04">
              <w:rPr>
                <w:rFonts w:eastAsia="Times New Roman" w:cs="Arial"/>
                <w:sz w:val="20"/>
                <w:szCs w:val="20"/>
                <w:lang w:val="es-ES" w:eastAsia="es-ES"/>
              </w:rPr>
              <w:t>.</w:t>
            </w:r>
          </w:p>
          <w:p w:rsidR="00E73281" w:rsidRPr="00444D04" w:rsidRDefault="00E73281" w:rsidP="00722C68">
            <w:pPr>
              <w:rPr>
                <w:sz w:val="20"/>
                <w:szCs w:val="20"/>
                <w:lang w:val="es-ES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las condiciones personales y del entorno, que representan una posibilidad para generar empresas o unidades de negocio por cuenta propia.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</w:tr>
      <w:tr w:rsidR="00E73281" w:rsidRPr="00444D04" w:rsidTr="00E73281">
        <w:tc>
          <w:tcPr>
            <w:tcW w:w="225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Recopilar 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datos para producir información que pueda ser transmitida a otros.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</w:tr>
      <w:tr w:rsidR="00E73281" w:rsidRPr="00444D04" w:rsidTr="00E73281">
        <w:tc>
          <w:tcPr>
            <w:tcW w:w="225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Organizar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>datos para producir información que pueda ser transmitida a otros.</w:t>
            </w: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</w:tr>
      <w:tr w:rsidR="00E73281" w:rsidRPr="00444D04" w:rsidTr="00E73281">
        <w:tc>
          <w:tcPr>
            <w:tcW w:w="225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1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  <w:tc>
          <w:tcPr>
            <w:tcW w:w="1924" w:type="dxa"/>
          </w:tcPr>
          <w:p w:rsidR="00E73281" w:rsidRPr="00444D04" w:rsidRDefault="00E73281" w:rsidP="00722C68">
            <w:pPr>
              <w:rPr>
                <w:sz w:val="20"/>
                <w:szCs w:val="20"/>
              </w:rPr>
            </w:pPr>
          </w:p>
        </w:tc>
      </w:tr>
    </w:tbl>
    <w:p w:rsidR="00AD05FE" w:rsidRDefault="00AD05FE" w:rsidP="00AD05FE">
      <w:pPr>
        <w:rPr>
          <w:rFonts w:eastAsiaTheme="majorEastAsia" w:cstheme="majorBidi"/>
          <w:color w:val="4F81BD" w:themeColor="accent1"/>
        </w:rPr>
      </w:pPr>
    </w:p>
    <w:p w:rsidR="00AD05FE" w:rsidRPr="008F4FA6" w:rsidRDefault="00AD05FE" w:rsidP="008F4FA6">
      <w:pPr>
        <w:pStyle w:val="Ttulo4"/>
        <w:jc w:val="center"/>
        <w:rPr>
          <w:rFonts w:asciiTheme="minorHAnsi" w:hAnsiTheme="minorHAnsi"/>
          <w:color w:val="000000" w:themeColor="text1"/>
          <w:sz w:val="20"/>
          <w:szCs w:val="20"/>
        </w:rPr>
      </w:pPr>
    </w:p>
    <w:p w:rsidR="004C542A" w:rsidRPr="008F4FA6" w:rsidRDefault="004C542A" w:rsidP="008F4FA6">
      <w:pPr>
        <w:pStyle w:val="Ttulo4"/>
        <w:jc w:val="center"/>
        <w:rPr>
          <w:rFonts w:asciiTheme="minorHAnsi" w:hAnsiTheme="minorHAnsi"/>
          <w:color w:val="000000" w:themeColor="text1"/>
          <w:sz w:val="20"/>
          <w:szCs w:val="20"/>
        </w:rPr>
      </w:pPr>
      <w:r w:rsidRPr="008F4FA6">
        <w:rPr>
          <w:rFonts w:asciiTheme="minorHAnsi" w:hAnsiTheme="minorHAnsi"/>
          <w:color w:val="000000" w:themeColor="text1"/>
          <w:sz w:val="20"/>
          <w:szCs w:val="20"/>
        </w:rPr>
        <w:t>TAXONOMIA DE BLOOM</w:t>
      </w:r>
    </w:p>
    <w:tbl>
      <w:tblPr>
        <w:tblStyle w:val="Tablaconcuadrcula"/>
        <w:tblW w:w="0" w:type="auto"/>
        <w:tblLook w:val="04A0"/>
      </w:tblPr>
      <w:tblGrid>
        <w:gridCol w:w="4382"/>
        <w:gridCol w:w="4382"/>
        <w:gridCol w:w="4382"/>
      </w:tblGrid>
      <w:tr w:rsidR="004C542A" w:rsidRPr="00444D04" w:rsidTr="00E73281">
        <w:tc>
          <w:tcPr>
            <w:tcW w:w="4382" w:type="dxa"/>
          </w:tcPr>
          <w:p w:rsidR="004C542A" w:rsidRPr="00444D04" w:rsidRDefault="004C542A" w:rsidP="006F2639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CONCEPTUALES  SABER </w:t>
            </w:r>
          </w:p>
        </w:tc>
        <w:tc>
          <w:tcPr>
            <w:tcW w:w="4382" w:type="dxa"/>
          </w:tcPr>
          <w:p w:rsidR="004C542A" w:rsidRPr="00444D04" w:rsidRDefault="004C542A" w:rsidP="006F2639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PROCEDIMENTALES  HACER </w:t>
            </w:r>
          </w:p>
        </w:tc>
        <w:tc>
          <w:tcPr>
            <w:tcW w:w="4382" w:type="dxa"/>
          </w:tcPr>
          <w:p w:rsidR="004C542A" w:rsidRPr="00444D04" w:rsidRDefault="004C542A" w:rsidP="006F2639">
            <w:pPr>
              <w:rPr>
                <w:sz w:val="20"/>
                <w:szCs w:val="20"/>
              </w:rPr>
            </w:pPr>
            <w:r w:rsidRPr="00444D04">
              <w:rPr>
                <w:sz w:val="20"/>
                <w:szCs w:val="20"/>
              </w:rPr>
              <w:t xml:space="preserve">ACTITUDINALES SER </w:t>
            </w:r>
          </w:p>
        </w:tc>
      </w:tr>
      <w:tr w:rsidR="004C542A" w:rsidRPr="00444D04" w:rsidTr="00E73281">
        <w:tc>
          <w:tcPr>
            <w:tcW w:w="4382" w:type="dxa"/>
          </w:tcPr>
          <w:p w:rsidR="004C542A" w:rsidRPr="00444D04" w:rsidRDefault="008440AF" w:rsidP="00D271B9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Reconozco mis habilidades, destrezas y talentos. supero mis debilidades</w:t>
            </w:r>
          </w:p>
        </w:tc>
        <w:tc>
          <w:tcPr>
            <w:tcW w:w="4382" w:type="dxa"/>
          </w:tcPr>
          <w:p w:rsidR="00D4649D" w:rsidRPr="00444D04" w:rsidRDefault="008440AF" w:rsidP="00D4649D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Aporto mis recursos para la realización de tareas colectivas</w:t>
            </w:r>
          </w:p>
        </w:tc>
        <w:tc>
          <w:tcPr>
            <w:tcW w:w="4382" w:type="dxa"/>
          </w:tcPr>
          <w:p w:rsidR="004C542A" w:rsidRPr="00444D04" w:rsidRDefault="008440AF" w:rsidP="00D4649D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Escucho las críticas de los otros (padres, pares, docentes).</w:t>
            </w:r>
          </w:p>
        </w:tc>
      </w:tr>
      <w:tr w:rsidR="008440AF" w:rsidRPr="00444D04" w:rsidTr="00E73281">
        <w:tc>
          <w:tcPr>
            <w:tcW w:w="4382" w:type="dxa"/>
          </w:tcPr>
          <w:p w:rsidR="008440AF" w:rsidRPr="00444D04" w:rsidRDefault="008440AF" w:rsidP="00D4649D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Identifico mis emociones y reconozco su influencia en mi comportamiento y decisiones.</w:t>
            </w:r>
          </w:p>
        </w:tc>
        <w:tc>
          <w:tcPr>
            <w:tcW w:w="4382" w:type="dxa"/>
          </w:tcPr>
          <w:p w:rsidR="008440AF" w:rsidRPr="00444D04" w:rsidRDefault="008440AF" w:rsidP="00DD78B3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Busco formas de resolver los conflictos que enfrento en mi entorno cercano (mi casa, mi barrio, mi colegio)</w:t>
            </w:r>
          </w:p>
        </w:tc>
        <w:tc>
          <w:tcPr>
            <w:tcW w:w="4382" w:type="dxa"/>
          </w:tcPr>
          <w:p w:rsidR="008440AF" w:rsidRPr="00444D04" w:rsidRDefault="008440AF" w:rsidP="00D4649D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Busco mejorar mi forma de relacionarme con otros con base en sus apreciaciones.</w:t>
            </w:r>
          </w:p>
        </w:tc>
      </w:tr>
      <w:tr w:rsidR="008440AF" w:rsidRPr="00444D04" w:rsidTr="00E73281">
        <w:tc>
          <w:tcPr>
            <w:tcW w:w="4382" w:type="dxa"/>
          </w:tcPr>
          <w:p w:rsidR="008440AF" w:rsidRPr="00444D04" w:rsidRDefault="008440AF" w:rsidP="00D4649D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Identifico la información requerida para desarrollar una tarea o actividad.</w:t>
            </w:r>
          </w:p>
        </w:tc>
        <w:tc>
          <w:tcPr>
            <w:tcW w:w="4382" w:type="dxa"/>
          </w:tcPr>
          <w:p w:rsidR="008440AF" w:rsidRPr="00444D04" w:rsidRDefault="008440AF" w:rsidP="00DD78B3">
            <w:pPr>
              <w:widowControl w:val="0"/>
              <w:autoSpaceDE w:val="0"/>
              <w:autoSpaceDN w:val="0"/>
              <w:adjustRightInd w:val="0"/>
              <w:spacing w:line="220" w:lineRule="exact"/>
              <w:ind w:left="120"/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Recolecto datos de situaciones cercanas a mi Entorno</w:t>
            </w:r>
          </w:p>
        </w:tc>
        <w:tc>
          <w:tcPr>
            <w:tcW w:w="4382" w:type="dxa"/>
          </w:tcPr>
          <w:p w:rsidR="008440AF" w:rsidRPr="00444D04" w:rsidRDefault="008440AF" w:rsidP="00D271B9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Busco aprender de la forma como los otros actúan y obtienen resultados.</w:t>
            </w:r>
          </w:p>
        </w:tc>
      </w:tr>
      <w:tr w:rsidR="008440AF" w:rsidRPr="00444D04" w:rsidTr="00E73281">
        <w:tc>
          <w:tcPr>
            <w:tcW w:w="4382" w:type="dxa"/>
          </w:tcPr>
          <w:p w:rsidR="008440AF" w:rsidRPr="00444D04" w:rsidRDefault="008440AF" w:rsidP="00E67CAD">
            <w:pPr>
              <w:rPr>
                <w:sz w:val="20"/>
                <w:szCs w:val="20"/>
              </w:rPr>
            </w:pPr>
          </w:p>
        </w:tc>
        <w:tc>
          <w:tcPr>
            <w:tcW w:w="4382" w:type="dxa"/>
          </w:tcPr>
          <w:p w:rsidR="008440AF" w:rsidRPr="00444D04" w:rsidRDefault="008440AF" w:rsidP="00E67CAD">
            <w:pPr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Organizo la información recolectada utilizando procedimientos definidos.</w:t>
            </w:r>
          </w:p>
        </w:tc>
        <w:tc>
          <w:tcPr>
            <w:tcW w:w="4382" w:type="dxa"/>
          </w:tcPr>
          <w:p w:rsidR="008440AF" w:rsidRPr="00444D04" w:rsidRDefault="008440AF" w:rsidP="00E67CAD">
            <w:pPr>
              <w:rPr>
                <w:sz w:val="20"/>
                <w:szCs w:val="20"/>
              </w:rPr>
            </w:pPr>
          </w:p>
        </w:tc>
      </w:tr>
      <w:tr w:rsidR="008440AF" w:rsidRPr="00444D04" w:rsidTr="00E73281">
        <w:tc>
          <w:tcPr>
            <w:tcW w:w="4382" w:type="dxa"/>
          </w:tcPr>
          <w:p w:rsidR="008440AF" w:rsidRPr="00444D04" w:rsidRDefault="008440AF" w:rsidP="006F2639">
            <w:pPr>
              <w:rPr>
                <w:sz w:val="20"/>
                <w:szCs w:val="20"/>
              </w:rPr>
            </w:pPr>
          </w:p>
        </w:tc>
        <w:tc>
          <w:tcPr>
            <w:tcW w:w="4382" w:type="dxa"/>
          </w:tcPr>
          <w:p w:rsidR="008440AF" w:rsidRPr="00444D04" w:rsidRDefault="008440AF" w:rsidP="00DD78B3">
            <w:pPr>
              <w:widowControl w:val="0"/>
              <w:autoSpaceDE w:val="0"/>
              <w:autoSpaceDN w:val="0"/>
              <w:adjustRightInd w:val="0"/>
              <w:spacing w:line="225" w:lineRule="exact"/>
              <w:ind w:left="120"/>
              <w:rPr>
                <w:sz w:val="20"/>
                <w:szCs w:val="20"/>
              </w:rPr>
            </w:pPr>
            <w:r w:rsidRPr="00444D04">
              <w:rPr>
                <w:rFonts w:cs="Arial"/>
                <w:sz w:val="20"/>
                <w:szCs w:val="20"/>
              </w:rPr>
              <w:t>Desarrollo acciones para mejorar continuamente en   distintos aspectos de mi vida con base en lo que aprendo de los demás</w:t>
            </w:r>
          </w:p>
        </w:tc>
        <w:tc>
          <w:tcPr>
            <w:tcW w:w="4382" w:type="dxa"/>
          </w:tcPr>
          <w:p w:rsidR="008440AF" w:rsidRPr="00444D04" w:rsidRDefault="008440AF" w:rsidP="006F2639">
            <w:pPr>
              <w:rPr>
                <w:sz w:val="20"/>
                <w:szCs w:val="20"/>
              </w:rPr>
            </w:pPr>
          </w:p>
        </w:tc>
      </w:tr>
      <w:tr w:rsidR="008440AF" w:rsidRPr="00444D04" w:rsidTr="00E73281">
        <w:tc>
          <w:tcPr>
            <w:tcW w:w="4382" w:type="dxa"/>
          </w:tcPr>
          <w:p w:rsidR="008440AF" w:rsidRPr="00444D04" w:rsidRDefault="008440AF" w:rsidP="006F2639">
            <w:pPr>
              <w:rPr>
                <w:sz w:val="20"/>
                <w:szCs w:val="20"/>
              </w:rPr>
            </w:pPr>
          </w:p>
        </w:tc>
        <w:tc>
          <w:tcPr>
            <w:tcW w:w="4382" w:type="dxa"/>
          </w:tcPr>
          <w:p w:rsidR="008440AF" w:rsidRPr="00444D04" w:rsidRDefault="008440AF" w:rsidP="00DD78B3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20"/>
              <w:rPr>
                <w:sz w:val="20"/>
                <w:szCs w:val="20"/>
              </w:rPr>
            </w:pPr>
          </w:p>
        </w:tc>
        <w:tc>
          <w:tcPr>
            <w:tcW w:w="4382" w:type="dxa"/>
          </w:tcPr>
          <w:p w:rsidR="008440AF" w:rsidRPr="00444D04" w:rsidRDefault="008440AF" w:rsidP="006F2639">
            <w:pPr>
              <w:rPr>
                <w:sz w:val="20"/>
                <w:szCs w:val="20"/>
              </w:rPr>
            </w:pPr>
          </w:p>
        </w:tc>
      </w:tr>
    </w:tbl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8F4FA6" w:rsidRDefault="008F4FA6" w:rsidP="00201939">
      <w:pPr>
        <w:jc w:val="center"/>
        <w:rPr>
          <w:rFonts w:cs="Arial"/>
          <w:b/>
          <w:sz w:val="20"/>
          <w:szCs w:val="20"/>
        </w:rPr>
      </w:pPr>
    </w:p>
    <w:p w:rsidR="00201939" w:rsidRPr="00444D04" w:rsidRDefault="00201939" w:rsidP="008F4FA6">
      <w:pPr>
        <w:spacing w:after="0" w:line="20" w:lineRule="atLeast"/>
        <w:jc w:val="center"/>
        <w:rPr>
          <w:rFonts w:cs="Arial"/>
          <w:b/>
          <w:sz w:val="20"/>
          <w:szCs w:val="20"/>
        </w:rPr>
      </w:pPr>
      <w:r w:rsidRPr="008F4FA6">
        <w:rPr>
          <w:rFonts w:cs="Arial"/>
          <w:b/>
          <w:i/>
          <w:sz w:val="20"/>
          <w:szCs w:val="20"/>
        </w:rPr>
        <w:lastRenderedPageBreak/>
        <w:t xml:space="preserve">PLAN DE ESTUDIOS </w:t>
      </w:r>
      <w:r w:rsidR="008F4FA6" w:rsidRPr="008F4FA6">
        <w:rPr>
          <w:rFonts w:cs="Arial"/>
          <w:b/>
          <w:i/>
          <w:sz w:val="20"/>
          <w:szCs w:val="20"/>
        </w:rPr>
        <w:t>Ciclo</w:t>
      </w:r>
      <w:r w:rsidRPr="008F4FA6">
        <w:rPr>
          <w:rFonts w:cs="Arial"/>
          <w:b/>
          <w:i/>
          <w:sz w:val="20"/>
          <w:szCs w:val="20"/>
        </w:rPr>
        <w:t xml:space="preserve"> 2</w:t>
      </w:r>
      <w:r w:rsidRPr="00444D04">
        <w:rPr>
          <w:rFonts w:cs="Arial"/>
          <w:b/>
          <w:sz w:val="20"/>
          <w:szCs w:val="20"/>
        </w:rPr>
        <w:t xml:space="preserve"> (4º a 5º grado)</w:t>
      </w:r>
    </w:p>
    <w:p w:rsidR="00201939" w:rsidRPr="00444D04" w:rsidRDefault="00201939" w:rsidP="008F4FA6">
      <w:pPr>
        <w:spacing w:after="0" w:line="20" w:lineRule="atLeast"/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2665"/>
        <w:gridCol w:w="4106"/>
        <w:gridCol w:w="6451"/>
      </w:tblGrid>
      <w:tr w:rsidR="00201939" w:rsidRPr="008F4FA6" w:rsidTr="00E73281">
        <w:tc>
          <w:tcPr>
            <w:tcW w:w="2665" w:type="dxa"/>
          </w:tcPr>
          <w:p w:rsidR="00201939" w:rsidRPr="008F4FA6" w:rsidRDefault="00201939" w:rsidP="008F4FA6">
            <w:pPr>
              <w:spacing w:line="20" w:lineRule="atLeast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 w:rsidP="008F4FA6">
            <w:pPr>
              <w:spacing w:line="20" w:lineRule="atLeast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META POR CICLO</w:t>
            </w:r>
          </w:p>
          <w:p w:rsidR="00201939" w:rsidRPr="008F4FA6" w:rsidRDefault="00201939" w:rsidP="008F4FA6">
            <w:pPr>
              <w:spacing w:line="20" w:lineRule="atLeast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  <w:p w:rsidR="00201939" w:rsidRPr="008F4FA6" w:rsidRDefault="00201939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 w:rsidP="008F4FA6">
            <w:pPr>
              <w:spacing w:line="20" w:lineRule="atLeast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0557" w:type="dxa"/>
            <w:gridSpan w:val="2"/>
          </w:tcPr>
          <w:p w:rsidR="00201939" w:rsidRPr="008F4FA6" w:rsidRDefault="00201939" w:rsidP="008F4FA6">
            <w:pPr>
              <w:spacing w:line="20" w:lineRule="atLeast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 w:rsidP="008F4FA6">
            <w:pPr>
              <w:spacing w:line="20" w:lineRule="atLeast"/>
              <w:jc w:val="both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El estudiante al terminar el ciclo está en capacidad de reconocer  el contexto y sus características donde sea capaz de tomar decisiones frente a las expectativas que le ofrece el medio en el que se desenvuelve.</w:t>
            </w:r>
          </w:p>
        </w:tc>
      </w:tr>
      <w:tr w:rsidR="008F4FA6" w:rsidRPr="008F4FA6" w:rsidTr="00E73281">
        <w:tc>
          <w:tcPr>
            <w:tcW w:w="2665" w:type="dxa"/>
            <w:vMerge w:val="restart"/>
          </w:tcPr>
          <w:p w:rsidR="008F4FA6" w:rsidRPr="008F4FA6" w:rsidRDefault="008F4FA6" w:rsidP="008F4FA6">
            <w:pPr>
              <w:spacing w:line="20" w:lineRule="atLeast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OBJETIVO ESPECIFICO POR GRADO</w:t>
            </w: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106" w:type="dxa"/>
            <w:hideMark/>
          </w:tcPr>
          <w:p w:rsidR="008F4FA6" w:rsidRPr="008F4FA6" w:rsidRDefault="008F4FA6" w:rsidP="008F4FA6">
            <w:pPr>
              <w:spacing w:line="20" w:lineRule="atLeast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CUARTO</w:t>
            </w:r>
          </w:p>
        </w:tc>
        <w:tc>
          <w:tcPr>
            <w:tcW w:w="6451" w:type="dxa"/>
            <w:vMerge w:val="restart"/>
            <w:hideMark/>
          </w:tcPr>
          <w:p w:rsidR="008F4FA6" w:rsidRPr="008F4FA6" w:rsidRDefault="008F4FA6" w:rsidP="008F4FA6">
            <w:pPr>
              <w:spacing w:line="20" w:lineRule="atLeast"/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QUINTO</w:t>
            </w:r>
          </w:p>
          <w:p w:rsidR="008F4FA6" w:rsidRPr="008F4FA6" w:rsidRDefault="008F4FA6" w:rsidP="008F4FA6">
            <w:pPr>
              <w:spacing w:line="20" w:lineRule="atLeast"/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</w:p>
          <w:p w:rsidR="008F4FA6" w:rsidRPr="008F4FA6" w:rsidRDefault="008F4FA6" w:rsidP="008F4FA6">
            <w:pPr>
              <w:spacing w:line="20" w:lineRule="atLeast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eastAsia="Times New Roman" w:cstheme="minorHAnsi"/>
                <w:bCs/>
                <w:iCs/>
                <w:color w:val="000000" w:themeColor="text1"/>
                <w:sz w:val="20"/>
                <w:szCs w:val="20"/>
                <w:lang w:val="es-ES" w:eastAsia="es-ES"/>
              </w:rPr>
              <w:t>Explorar el concepto de negocio como parte del entorno urbano.  Mostrar a los alumnos el concepto económico de empresa, la importancia del control de calidad y las habilidades para un determinado trabajo. Comprender el rol del negocio de la construcción en una ciudad.  Demostrar las habilidades que requiere la carpintería y darse cuenta de los empleos que hay dentro del negocio de la construcción. </w:t>
            </w:r>
          </w:p>
        </w:tc>
      </w:tr>
      <w:tr w:rsidR="008F4FA6" w:rsidRPr="008F4FA6" w:rsidTr="00E73281">
        <w:tc>
          <w:tcPr>
            <w:tcW w:w="0" w:type="auto"/>
            <w:vMerge/>
            <w:hideMark/>
          </w:tcPr>
          <w:p w:rsidR="008F4FA6" w:rsidRPr="008F4FA6" w:rsidRDefault="008F4FA6" w:rsidP="008F4FA6">
            <w:pPr>
              <w:spacing w:line="20" w:lineRule="atLeast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106" w:type="dxa"/>
          </w:tcPr>
          <w:p w:rsidR="008F4FA6" w:rsidRPr="008F4FA6" w:rsidRDefault="008F4FA6" w:rsidP="008F4FA6">
            <w:pPr>
              <w:spacing w:line="20" w:lineRule="atLeast"/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8F4FA6">
              <w:rPr>
                <w:rFonts w:eastAsia="Times New Roman" w:cstheme="minorHAnsi"/>
                <w:bCs/>
                <w:iCs/>
                <w:color w:val="000000" w:themeColor="text1"/>
                <w:sz w:val="20"/>
                <w:szCs w:val="20"/>
                <w:lang w:val="es-ES" w:eastAsia="es-ES"/>
              </w:rPr>
              <w:t>Mostrar a los alumnos lo relativo a los negocios y los servicios que se encuentran en una comunidad típica.  Este Programa pone en práctica los roles importantes que asumimos para llegar a ser miembros de la sociedad.  Analizar las actividades económicas necesarias para satisfacer las necesidades y deseos de una comunidad.</w:t>
            </w:r>
          </w:p>
        </w:tc>
        <w:tc>
          <w:tcPr>
            <w:tcW w:w="6451" w:type="dxa"/>
            <w:vMerge/>
          </w:tcPr>
          <w:p w:rsidR="008F4FA6" w:rsidRPr="008F4FA6" w:rsidRDefault="008F4FA6" w:rsidP="008F4FA6">
            <w:pPr>
              <w:spacing w:line="20" w:lineRule="atLeast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:rsidR="00201939" w:rsidRPr="00444D04" w:rsidRDefault="00201939" w:rsidP="00201939">
      <w:pPr>
        <w:rPr>
          <w:rFonts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/>
      </w:tblPr>
      <w:tblGrid>
        <w:gridCol w:w="4404"/>
        <w:gridCol w:w="4413"/>
        <w:gridCol w:w="4405"/>
      </w:tblGrid>
      <w:tr w:rsidR="00201939" w:rsidRPr="008F4FA6" w:rsidTr="009803CE">
        <w:tc>
          <w:tcPr>
            <w:tcW w:w="13820" w:type="dxa"/>
            <w:gridSpan w:val="3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COMPETENCIAS DEL COMPONENTE</w:t>
            </w:r>
          </w:p>
        </w:tc>
      </w:tr>
      <w:tr w:rsidR="00201939" w:rsidRPr="008F4FA6" w:rsidTr="009803CE">
        <w:tc>
          <w:tcPr>
            <w:tcW w:w="4606" w:type="dxa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A COMPETENCIA INTELECTUAL: CREATIVIDAD</w:t>
            </w:r>
          </w:p>
        </w:tc>
        <w:tc>
          <w:tcPr>
            <w:tcW w:w="4607" w:type="dxa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B . COMPETENCIA ORGANIZACIONAL: GESTIÓN DE LA INFORMACIÓN</w:t>
            </w:r>
          </w:p>
        </w:tc>
        <w:tc>
          <w:tcPr>
            <w:tcW w:w="4607" w:type="dxa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C COMPETENCIA EMPRESARIAL: IDENTIFICAR OPORTUNIDADES PARA CREAR EMPRESAS</w:t>
            </w:r>
          </w:p>
        </w:tc>
      </w:tr>
      <w:tr w:rsidR="00201939" w:rsidRPr="008F4FA6" w:rsidTr="009803CE">
        <w:tc>
          <w:tcPr>
            <w:tcW w:w="4606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  <w:lang w:eastAsia="es-CO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  <w:lang w:eastAsia="es-CO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eastAsia="es-CO"/>
              </w:rPr>
              <w:t>Esta competencia se refiere a la capacidad de pensar las situaciones de una forma fuera de lo común. Esto es particularmente importante en entornosinciertos y cambiantes en los que las soluciones utilizadas tradicionalmente</w:t>
            </w: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eastAsia="es-CO"/>
              </w:rPr>
              <w:t>quedan obsoletas y, por tanto, se requiere re-pensar, pensar de nuevo, las situaciones desde otros puntos de vista y definir estrategias innovadoras.</w:t>
            </w:r>
          </w:p>
        </w:tc>
        <w:tc>
          <w:tcPr>
            <w:tcW w:w="4607" w:type="dxa"/>
          </w:tcPr>
          <w:p w:rsidR="00201939" w:rsidRPr="008F4FA6" w:rsidRDefault="00201939">
            <w:pPr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bCs/>
                <w:color w:val="000000" w:themeColor="text1"/>
                <w:sz w:val="20"/>
                <w:szCs w:val="20"/>
              </w:rPr>
              <w:t>Esta competencia es fundamental en la sociedad de la información, ya que permite identificar aquella que es confiable, organizarla, sistematizarla y utilizarla efectivamente para el análisis y solución de problemas y el desarrollo de planes y proyectos.</w:t>
            </w:r>
          </w:p>
        </w:tc>
        <w:tc>
          <w:tcPr>
            <w:tcW w:w="4607" w:type="dxa"/>
          </w:tcPr>
          <w:p w:rsidR="00201939" w:rsidRPr="008F4FA6" w:rsidRDefault="00201939">
            <w:pPr>
              <w:rPr>
                <w:rFonts w:eastAsia="Calibri" w:cstheme="minorHAnsi"/>
                <w:bCs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bCs/>
                <w:color w:val="000000" w:themeColor="text1"/>
                <w:sz w:val="20"/>
                <w:szCs w:val="20"/>
              </w:rPr>
              <w:t>Capacidad para identificar  las condiciones personales y del entorno, que representan una posibilidad para generar empresas o unidades de negocio por cuenta propia.</w:t>
            </w:r>
          </w:p>
        </w:tc>
      </w:tr>
    </w:tbl>
    <w:p w:rsidR="008F4FA6" w:rsidRDefault="008F4FA6" w:rsidP="00201939">
      <w:pPr>
        <w:jc w:val="center"/>
        <w:rPr>
          <w:rFonts w:cs="Arial"/>
          <w:b/>
          <w:sz w:val="20"/>
          <w:szCs w:val="20"/>
          <w:lang w:val="es-ES"/>
        </w:rPr>
      </w:pPr>
    </w:p>
    <w:p w:rsidR="00201939" w:rsidRPr="00444D04" w:rsidRDefault="00201939" w:rsidP="00201939">
      <w:pPr>
        <w:jc w:val="center"/>
        <w:rPr>
          <w:rFonts w:cs="Arial"/>
          <w:b/>
          <w:sz w:val="20"/>
          <w:szCs w:val="20"/>
          <w:lang w:val="es-ES"/>
        </w:rPr>
      </w:pPr>
      <w:r w:rsidRPr="00444D04">
        <w:rPr>
          <w:rFonts w:cs="Arial"/>
          <w:b/>
          <w:sz w:val="20"/>
          <w:szCs w:val="20"/>
          <w:lang w:val="es-ES"/>
        </w:rPr>
        <w:lastRenderedPageBreak/>
        <w:t>NIVELES DE DESARROLLO DE LA COMPETENCIA</w:t>
      </w:r>
    </w:p>
    <w:tbl>
      <w:tblPr>
        <w:tblStyle w:val="Tablaconcuadrcula"/>
        <w:tblW w:w="0" w:type="auto"/>
        <w:tblLook w:val="04A0"/>
      </w:tblPr>
      <w:tblGrid>
        <w:gridCol w:w="3248"/>
        <w:gridCol w:w="3302"/>
        <w:gridCol w:w="3341"/>
        <w:gridCol w:w="3331"/>
      </w:tblGrid>
      <w:tr w:rsidR="00201939" w:rsidRPr="008F4FA6" w:rsidTr="00E73281">
        <w:tc>
          <w:tcPr>
            <w:tcW w:w="3248" w:type="dxa"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GRADOS</w:t>
            </w:r>
          </w:p>
        </w:tc>
        <w:tc>
          <w:tcPr>
            <w:tcW w:w="3302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 COMPETENCIA INTELECTUAL: CREATIVIDAD</w:t>
            </w:r>
          </w:p>
        </w:tc>
        <w:tc>
          <w:tcPr>
            <w:tcW w:w="3341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B . COMPETENCIA ORGANIZACIONAL: GESTIÓN DE LA INFORMACIÓN</w:t>
            </w:r>
          </w:p>
        </w:tc>
        <w:tc>
          <w:tcPr>
            <w:tcW w:w="3331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 COMPETENCIA EMPRESARIAL: IDENTIFICAR OPORTUNIDADES PARA CREAR EMPRESAS</w:t>
            </w:r>
          </w:p>
        </w:tc>
      </w:tr>
      <w:tr w:rsidR="00201939" w:rsidRPr="008F4FA6" w:rsidTr="00E73281">
        <w:tc>
          <w:tcPr>
            <w:tcW w:w="3248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CUARTO</w:t>
            </w:r>
          </w:p>
        </w:tc>
        <w:tc>
          <w:tcPr>
            <w:tcW w:w="3302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  <w:t>N1</w:t>
            </w: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>Observa una situación cercana a su entorno (casa, barrio, colegio) y registra información para describirla.</w:t>
            </w:r>
          </w:p>
        </w:tc>
        <w:tc>
          <w:tcPr>
            <w:tcW w:w="3341" w:type="dxa"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  <w:t>N1</w:t>
            </w:r>
          </w:p>
          <w:p w:rsidR="00201939" w:rsidRPr="008F4FA6" w:rsidRDefault="00201939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Identifica la información requerida para desarrollar una tarea o actividad.</w:t>
            </w:r>
          </w:p>
          <w:p w:rsidR="00201939" w:rsidRPr="008F4FA6" w:rsidRDefault="0020193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31" w:type="dxa"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  <w:t>N1</w:t>
            </w:r>
          </w:p>
          <w:p w:rsidR="00201939" w:rsidRPr="008F4FA6" w:rsidRDefault="0020193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Reconoce las necesidades de su entorno cercano (casa,</w:t>
            </w:r>
          </w:p>
          <w:p w:rsidR="00201939" w:rsidRPr="008F4FA6" w:rsidRDefault="0020193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barrio, colegio).</w:t>
            </w:r>
          </w:p>
          <w:p w:rsidR="00201939" w:rsidRPr="008F4FA6" w:rsidRDefault="00201939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</w:p>
        </w:tc>
      </w:tr>
      <w:tr w:rsidR="00201939" w:rsidRPr="008F4FA6" w:rsidTr="00E73281">
        <w:tc>
          <w:tcPr>
            <w:tcW w:w="3248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QUINTO</w:t>
            </w:r>
          </w:p>
        </w:tc>
        <w:tc>
          <w:tcPr>
            <w:tcW w:w="3302" w:type="dxa"/>
          </w:tcPr>
          <w:p w:rsidR="00201939" w:rsidRPr="008F4FA6" w:rsidRDefault="00201939">
            <w:pPr>
              <w:jc w:val="center"/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8F4FA6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>N2</w:t>
            </w: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Analiza las situaciones desde distintos puntos de vista (padres,  amigos, personas conocidas, entre otras).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N3</w:t>
            </w: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Identifica los elementos que pueden mejorar una situación dada.</w:t>
            </w:r>
          </w:p>
        </w:tc>
        <w:tc>
          <w:tcPr>
            <w:tcW w:w="3341" w:type="dxa"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  <w:t>N2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Recolecta datos de situaciones cercanas a su entorno (casa, barrio, colegio).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N3</w:t>
            </w:r>
          </w:p>
          <w:p w:rsidR="00201939" w:rsidRPr="008F4FA6" w:rsidRDefault="00201939" w:rsidP="00F8179F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Organiza la información recolectada utilizando procedimientos definidos.</w:t>
            </w:r>
          </w:p>
          <w:p w:rsidR="00201939" w:rsidRPr="008F4FA6" w:rsidRDefault="00201939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N4</w:t>
            </w: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Archiva la información de manera que se facilite su consulta posterior.</w:t>
            </w:r>
          </w:p>
        </w:tc>
        <w:tc>
          <w:tcPr>
            <w:tcW w:w="3331" w:type="dxa"/>
          </w:tcPr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b/>
                <w:color w:val="000000" w:themeColor="text1"/>
                <w:sz w:val="20"/>
                <w:szCs w:val="20"/>
                <w:lang w:val="es-ES"/>
              </w:rPr>
              <w:t>N2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Invento soluciones creativas para satisfacer las necesidades detectadas.</w:t>
            </w:r>
          </w:p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</w:p>
        </w:tc>
      </w:tr>
    </w:tbl>
    <w:p w:rsidR="00201939" w:rsidRPr="00444D04" w:rsidRDefault="00201939" w:rsidP="00201939">
      <w:pPr>
        <w:jc w:val="center"/>
        <w:rPr>
          <w:rFonts w:eastAsia="Calibri" w:cs="Arial"/>
          <w:b/>
          <w:sz w:val="20"/>
          <w:szCs w:val="20"/>
          <w:lang w:val="es-ES"/>
        </w:rPr>
      </w:pPr>
    </w:p>
    <w:p w:rsidR="00201939" w:rsidRDefault="00201939" w:rsidP="00201939">
      <w:pPr>
        <w:rPr>
          <w:rFonts w:cs="Times New Roman"/>
          <w:b/>
          <w:sz w:val="20"/>
          <w:szCs w:val="20"/>
          <w:lang w:val="es-ES"/>
        </w:rPr>
      </w:pPr>
    </w:p>
    <w:p w:rsidR="008F4FA6" w:rsidRDefault="008F4FA6" w:rsidP="00201939">
      <w:pPr>
        <w:rPr>
          <w:rFonts w:cs="Times New Roman"/>
          <w:b/>
          <w:sz w:val="20"/>
          <w:szCs w:val="20"/>
          <w:lang w:val="es-ES"/>
        </w:rPr>
      </w:pPr>
    </w:p>
    <w:p w:rsidR="008F4FA6" w:rsidRDefault="008F4FA6" w:rsidP="00201939">
      <w:pPr>
        <w:rPr>
          <w:rFonts w:cs="Times New Roman"/>
          <w:b/>
          <w:sz w:val="20"/>
          <w:szCs w:val="20"/>
          <w:lang w:val="es-ES"/>
        </w:rPr>
      </w:pPr>
    </w:p>
    <w:p w:rsidR="008F4FA6" w:rsidRDefault="008F4FA6" w:rsidP="00201939">
      <w:pPr>
        <w:rPr>
          <w:rFonts w:cs="Times New Roman"/>
          <w:b/>
          <w:sz w:val="20"/>
          <w:szCs w:val="20"/>
          <w:lang w:val="es-ES"/>
        </w:rPr>
      </w:pPr>
    </w:p>
    <w:p w:rsidR="008F4FA6" w:rsidRDefault="008F4FA6" w:rsidP="00201939">
      <w:pPr>
        <w:rPr>
          <w:rFonts w:cs="Times New Roman"/>
          <w:b/>
          <w:sz w:val="20"/>
          <w:szCs w:val="20"/>
          <w:lang w:val="es-ES"/>
        </w:rPr>
      </w:pPr>
    </w:p>
    <w:p w:rsidR="008F4FA6" w:rsidRDefault="008F4FA6" w:rsidP="00201939">
      <w:pPr>
        <w:rPr>
          <w:rFonts w:cs="Times New Roman"/>
          <w:b/>
          <w:sz w:val="20"/>
          <w:szCs w:val="20"/>
          <w:lang w:val="es-ES"/>
        </w:rPr>
      </w:pPr>
    </w:p>
    <w:p w:rsidR="008F4FA6" w:rsidRPr="00444D04" w:rsidRDefault="008F4FA6" w:rsidP="00201939">
      <w:pPr>
        <w:rPr>
          <w:rFonts w:cs="Times New Roman"/>
          <w:b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/>
      </w:tblPr>
      <w:tblGrid>
        <w:gridCol w:w="2567"/>
        <w:gridCol w:w="2710"/>
        <w:gridCol w:w="2656"/>
        <w:gridCol w:w="2645"/>
        <w:gridCol w:w="2644"/>
      </w:tblGrid>
      <w:tr w:rsidR="00201939" w:rsidRPr="008F4FA6" w:rsidTr="00E73281">
        <w:tc>
          <w:tcPr>
            <w:tcW w:w="13820" w:type="dxa"/>
            <w:gridSpan w:val="5"/>
          </w:tcPr>
          <w:p w:rsidR="00201939" w:rsidRPr="008F4FA6" w:rsidRDefault="00201939">
            <w:pPr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b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ESTANDARES POR GRADO Y POR PERIODO</w:t>
            </w:r>
          </w:p>
        </w:tc>
      </w:tr>
      <w:tr w:rsidR="00201939" w:rsidRPr="008F4FA6" w:rsidTr="00E73281"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GRADO</w:t>
            </w:r>
          </w:p>
        </w:tc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PERIODO 1</w:t>
            </w:r>
          </w:p>
        </w:tc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PERIODO 2</w:t>
            </w:r>
          </w:p>
        </w:tc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PERIODO 3</w:t>
            </w:r>
          </w:p>
        </w:tc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PERIODO 4</w:t>
            </w:r>
          </w:p>
        </w:tc>
      </w:tr>
      <w:tr w:rsidR="00201939" w:rsidRPr="008F4FA6" w:rsidTr="00E73281">
        <w:tc>
          <w:tcPr>
            <w:tcW w:w="2764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CUARTO</w:t>
            </w:r>
          </w:p>
        </w:tc>
        <w:tc>
          <w:tcPr>
            <w:tcW w:w="2764" w:type="dxa"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ind w:left="35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8F4FA6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" w:eastAsia="es-ES"/>
              </w:rPr>
              <w:t>Identifico la variedad de trabajos que hay en una comunidad.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ind w:left="35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8F4FA6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" w:eastAsia="es-ES"/>
              </w:rPr>
              <w:t> Reconozco cómo las personas viven y trabajan juntas en una comunidad.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spacing w:before="100" w:beforeAutospacing="1" w:after="100" w:afterAutospacing="1"/>
              <w:ind w:left="355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" w:eastAsia="es-ES"/>
              </w:rPr>
            </w:pPr>
            <w:r w:rsidRPr="008F4FA6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val="es-ES" w:eastAsia="es-ES"/>
              </w:rPr>
              <w:t> Reconozco una amplia gama de oportunidades de trabajo, que satisfacen las necesidades de los habitantes.</w:t>
            </w:r>
          </w:p>
          <w:p w:rsidR="00201939" w:rsidRPr="008F4FA6" w:rsidRDefault="00201939">
            <w:pPr>
              <w:ind w:left="141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764" w:type="dxa"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426" w:hanging="6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Defino  producción.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426" w:hanging="6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Compara métodos de producción unitaria y producción en serie o línea de montaje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426" w:hanging="6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Explico qué diferentes estrategias se usan para producir diferentes tipos de productos.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764" w:type="dxa"/>
            <w:hideMark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355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Reconozco trabajos gubernamentales en una comunidad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355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Entiendo porqué el gobierno recauda impuestos para proveer servicios para todos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2764" w:type="dxa"/>
            <w:hideMark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42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Defino mis decisiones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42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Conozco un modelo de toma de decisiones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426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Reconozco la necesidad de tomar decisiones cuidadosamente y de ser responsable de las mismas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</w:tc>
      </w:tr>
      <w:tr w:rsidR="00201939" w:rsidRPr="008F4FA6" w:rsidTr="00E73281">
        <w:tc>
          <w:tcPr>
            <w:tcW w:w="2764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  <w:lang w:val="es-ES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QUINTO</w:t>
            </w:r>
          </w:p>
        </w:tc>
        <w:tc>
          <w:tcPr>
            <w:tcW w:w="2764" w:type="dxa"/>
            <w:hideMark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analizo el concepto económico de industria de la construcción en la ciudad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comprendo  su rol económico como generador de fuentes de trabajo en una ciudad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conozco las ocupaciones relacionadas a la industria de la construcción, y las habilidades y 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conocimientos necesarios para ejercerlas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tabs>
                <w:tab w:val="left" w:pos="780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Comprendo la importancia del control de calidad. 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2764" w:type="dxa"/>
            <w:hideMark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Analizo el rol fundamental del planeamiento urbano en las ciudades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Comprendo la importancia de que las ciudades respeten su medio ambiente y lo armonicen con su desarrollo económico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Analizo que las industrias tienen un impacto no sólo económico sino también ambiental y estético, 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Valoro la planificación como aspecto importante en el desarrollo de las 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ciudades, 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284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Conozco las zonas rurales, céntricas y comerciales, residenciales, industriales, y de usos múltiples.</w:t>
            </w:r>
          </w:p>
        </w:tc>
        <w:tc>
          <w:tcPr>
            <w:tcW w:w="2764" w:type="dxa"/>
            <w:hideMark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Analizo la función del diario en una ciudad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Comprendo  el rol económico del diario como generador de fuentes de trabajo en una ciudad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Conozco   las ocupaciones relacionadas al diario, y las habilidades y conocimientos necesarios para ejercerlas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55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Examino  el proceso de creación de las noticias. </w:t>
            </w:r>
          </w:p>
        </w:tc>
        <w:tc>
          <w:tcPr>
            <w:tcW w:w="2764" w:type="dxa"/>
            <w:hideMark/>
          </w:tcPr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284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Comprendo el rol económico de la industria gastronómica como generador de fuentes de trabajo en una ciudad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2"/>
              </w:numPr>
              <w:ind w:left="284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Conozco las ocupaciones relacionadas a la industria gastronómica, y las habilidades y conocimientos necesarios para ejercerlas.</w:t>
            </w:r>
          </w:p>
        </w:tc>
      </w:tr>
    </w:tbl>
    <w:p w:rsidR="00201939" w:rsidRPr="00444D04" w:rsidRDefault="00201939" w:rsidP="00201939">
      <w:pPr>
        <w:rPr>
          <w:rFonts w:eastAsia="Calibri" w:cstheme="minorHAnsi"/>
          <w:sz w:val="20"/>
          <w:szCs w:val="20"/>
          <w:lang w:val="es-ES"/>
        </w:rPr>
      </w:pPr>
    </w:p>
    <w:p w:rsidR="00201939" w:rsidRPr="00444D04" w:rsidRDefault="00201939" w:rsidP="00201939">
      <w:pPr>
        <w:rPr>
          <w:rFonts w:cstheme="minorHAnsi"/>
          <w:b/>
          <w:sz w:val="20"/>
          <w:szCs w:val="20"/>
          <w:lang w:val="es-ES"/>
        </w:rPr>
      </w:pPr>
    </w:p>
    <w:tbl>
      <w:tblPr>
        <w:tblStyle w:val="Tablaconcuadrcula"/>
        <w:tblW w:w="13896" w:type="dxa"/>
        <w:tblLook w:val="04A0"/>
      </w:tblPr>
      <w:tblGrid>
        <w:gridCol w:w="2223"/>
        <w:gridCol w:w="4597"/>
        <w:gridCol w:w="4312"/>
        <w:gridCol w:w="2764"/>
      </w:tblGrid>
      <w:tr w:rsidR="00201939" w:rsidRPr="008F4FA6" w:rsidTr="00E73281">
        <w:tc>
          <w:tcPr>
            <w:tcW w:w="2223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CONTENIDOS</w:t>
            </w:r>
          </w:p>
        </w:tc>
        <w:tc>
          <w:tcPr>
            <w:tcW w:w="4597" w:type="dxa"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CONCEPTUALES</w:t>
            </w:r>
          </w:p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PROCEDIMENTALES</w:t>
            </w:r>
          </w:p>
        </w:tc>
        <w:tc>
          <w:tcPr>
            <w:tcW w:w="2764" w:type="dxa"/>
            <w:hideMark/>
          </w:tcPr>
          <w:p w:rsidR="00201939" w:rsidRPr="008F4FA6" w:rsidRDefault="00201939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ACTITUDINALES</w:t>
            </w:r>
          </w:p>
        </w:tc>
      </w:tr>
      <w:tr w:rsidR="00201939" w:rsidRPr="008F4FA6" w:rsidTr="00E73281">
        <w:tc>
          <w:tcPr>
            <w:tcW w:w="2223" w:type="dxa"/>
          </w:tcPr>
          <w:p w:rsidR="00201939" w:rsidRPr="008F4FA6" w:rsidRDefault="00201939">
            <w:pPr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>CUARTO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eastAsia="Times New Roman" w:cstheme="minorHAnsi"/>
                <w:color w:val="000000" w:themeColor="text1"/>
                <w:sz w:val="20"/>
                <w:szCs w:val="20"/>
                <w:lang w:val="es-ES" w:eastAsia="es-ES"/>
              </w:rPr>
              <w:t xml:space="preserve">NUESTRA COMUNIDAD </w:t>
            </w:r>
          </w:p>
          <w:p w:rsidR="00201939" w:rsidRPr="008F4FA6" w:rsidRDefault="00201939">
            <w:pPr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>ESTÀNDARES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>1  2, 3, 4, 5, 6, 7, 8, 9, 10, 11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>COMPETENCIAS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>A N1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B N1 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 xml:space="preserve">C N1 </w:t>
            </w: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97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Style w:val="prograbarraselect"/>
                <w:rFonts w:cstheme="minorHAnsi"/>
                <w:color w:val="000000" w:themeColor="text1"/>
                <w:sz w:val="20"/>
                <w:szCs w:val="20"/>
              </w:rPr>
              <w:t>¿CÓMO TRABAJA UNA COMUNIDAD?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Comunidad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trabajo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Producción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Producción en serie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Producción unitaria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Defecto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Control de calidad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Style w:val="prograbarraselect"/>
                <w:rFonts w:cstheme="minorHAnsi"/>
                <w:color w:val="000000" w:themeColor="text1"/>
                <w:sz w:val="20"/>
                <w:szCs w:val="20"/>
              </w:rPr>
              <w:t>EL PAPEL DEL GOBIERNO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VISIÓN GENERAL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Gobierno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Servicios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Impuestos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Style w:val="prograbarraselect"/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Style w:val="prograbarraselect"/>
                <w:rFonts w:cstheme="minorHAnsi"/>
                <w:color w:val="000000" w:themeColor="text1"/>
                <w:sz w:val="20"/>
                <w:szCs w:val="20"/>
              </w:rPr>
              <w:t>UN NUEVO NEGOCIO</w:t>
            </w:r>
          </w:p>
          <w:p w:rsidR="00201939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• Alternativa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  <w:t>• decisión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8F4FA6" w:rsidRDefault="008F4FA6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8F4FA6" w:rsidRDefault="008F4FA6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312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Exposición  de trabajos de su familia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Maqueta producción en fábrica de dulces.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Pago de factura y el IVA</w:t>
            </w:r>
          </w:p>
        </w:tc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Actitud creativa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Valoración de las producciones empresariales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Posición frente a los impuestos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 xml:space="preserve">Hábitos de toma de decisiones </w:t>
            </w:r>
          </w:p>
        </w:tc>
      </w:tr>
      <w:tr w:rsidR="00201939" w:rsidRPr="008F4FA6" w:rsidTr="00E73281">
        <w:tc>
          <w:tcPr>
            <w:tcW w:w="2223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eastAsia="Calibri"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i/>
                <w:color w:val="000000" w:themeColor="text1"/>
                <w:sz w:val="20"/>
                <w:szCs w:val="20"/>
              </w:rPr>
              <w:t>INDICADORES DE DESEMPEÑO</w:t>
            </w:r>
          </w:p>
        </w:tc>
        <w:tc>
          <w:tcPr>
            <w:tcW w:w="4597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 xml:space="preserve">Conoce  un póster que ilustra una comunidad para identificar trabajos típicos. 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Desarrolla  sus conocimientos de cómo viven y trabajan juntas las personas en una comunidad.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Interpretación de imágenes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Define  producción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 xml:space="preserve">aprenden sobre el papel del gobierno en la economía de una comunidad </w:t>
            </w:r>
          </w:p>
          <w:p w:rsidR="00201939" w:rsidRPr="008F4FA6" w:rsidRDefault="00201939">
            <w:pPr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Conoce  que el gobierno debe recaudar impuestos de todos los ciudadanos para pagar por estos servicios.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4312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Expone sus conocimientos de cómo viven y trabajan juntas las personas en una comunidad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Compara métodos de producción unitaria y producción en serie o línea de montaje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Identifica  los servicios que el gobierno provee a los ciudadanos</w:t>
            </w:r>
          </w:p>
        </w:tc>
        <w:tc>
          <w:tcPr>
            <w:tcW w:w="2764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Analiza la posición de su familia en la comunidad.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Explica qué diferentes estrategias se usan para producir diferentes tipos de productos.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br/>
            </w: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Valoración del uso que se hace de los impuestos</w:t>
            </w:r>
          </w:p>
        </w:tc>
      </w:tr>
      <w:tr w:rsidR="00201939" w:rsidRPr="008F4FA6" w:rsidTr="00E73281">
        <w:tc>
          <w:tcPr>
            <w:tcW w:w="2223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ESCALA DE VALORACION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673" w:type="dxa"/>
            <w:gridSpan w:val="3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SUPERIOR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 xml:space="preserve"> (Desempeño Excelente, Avanzado, Destacado)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C"/>
              </w:rPr>
              <w:t xml:space="preserve">Identifica y argumenta 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conceptos inherentes al sector empresarial y los contextualiza.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ALTO (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Desempeño Satisfactorio)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C"/>
              </w:rPr>
              <w:t xml:space="preserve">Identifica y argumenta 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conceptos inherentes al sector empresarial.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BASICO (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Desempeño necesario y fundamental en el área)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Identifica conceptos inherentes al sector empresarial.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BAJO (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Dificultad para lograr los desempeños básicos)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Se le dificulta Identificar conceptos inherentes al sector empresarial.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8F4FA6" w:rsidRDefault="008F4FA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8F4FA6" w:rsidRPr="008F4FA6" w:rsidRDefault="008F4FA6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</w:tr>
      <w:tr w:rsidR="00201939" w:rsidRPr="008F4FA6" w:rsidTr="00E73281">
        <w:tc>
          <w:tcPr>
            <w:tcW w:w="2223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 xml:space="preserve">ADA </w:t>
            </w:r>
          </w:p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(Actividades de apoyo)</w:t>
            </w:r>
          </w:p>
        </w:tc>
        <w:tc>
          <w:tcPr>
            <w:tcW w:w="11673" w:type="dxa"/>
            <w:gridSpan w:val="3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 xml:space="preserve">DE RECUPERACIÓN 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Acompañamiento individual para i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s-EC"/>
              </w:rPr>
              <w:t xml:space="preserve">identificar  </w:t>
            </w: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conceptos inherentes al sector empresarial 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realizar relatos  y prácticas orales con diferentes experiencias  empresariales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Juegos de roles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DE NIVELACIÓN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Juegos de roles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Participación individual y en equipos  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Ejercitación de relatos de conceptos inherentes al sector empresarial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DE PROFUNDIZACIÓN</w:t>
            </w:r>
          </w:p>
          <w:p w:rsidR="00201939" w:rsidRPr="008F4FA6" w:rsidRDefault="00201939" w:rsidP="00201939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Exposiciones orales de conceptos inherentes al sector empresarial de consulta</w:t>
            </w:r>
            <w:r w:rsidRPr="008F4FA6">
              <w:rPr>
                <w:rFonts w:asciiTheme="minorHAnsi" w:hAnsiTheme="minorHAnsi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:rsidR="00201939" w:rsidRPr="00444D04" w:rsidRDefault="00201939" w:rsidP="00201939">
      <w:pPr>
        <w:spacing w:line="240" w:lineRule="auto"/>
        <w:rPr>
          <w:rFonts w:eastAsia="Calibri" w:cs="Arial"/>
          <w:b/>
          <w:sz w:val="20"/>
          <w:szCs w:val="20"/>
          <w:lang w:val="es-ES"/>
        </w:rPr>
      </w:pPr>
    </w:p>
    <w:tbl>
      <w:tblPr>
        <w:tblStyle w:val="Tablaconcuadrcula"/>
        <w:tblW w:w="13896" w:type="dxa"/>
        <w:tblLook w:val="04A0"/>
      </w:tblPr>
      <w:tblGrid>
        <w:gridCol w:w="2886"/>
        <w:gridCol w:w="4274"/>
        <w:gridCol w:w="4074"/>
        <w:gridCol w:w="2662"/>
      </w:tblGrid>
      <w:tr w:rsidR="00201939" w:rsidRPr="008F4FA6" w:rsidTr="00E73281">
        <w:tc>
          <w:tcPr>
            <w:tcW w:w="2886" w:type="dxa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CONTENIDOS</w:t>
            </w:r>
          </w:p>
        </w:tc>
        <w:tc>
          <w:tcPr>
            <w:tcW w:w="4274" w:type="dxa"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CONCEPTUALES</w:t>
            </w:r>
          </w:p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074" w:type="dxa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PROCEDIMENTALES</w:t>
            </w:r>
          </w:p>
        </w:tc>
        <w:tc>
          <w:tcPr>
            <w:tcW w:w="2662" w:type="dxa"/>
            <w:hideMark/>
          </w:tcPr>
          <w:p w:rsidR="00201939" w:rsidRPr="008F4FA6" w:rsidRDefault="00201939">
            <w:pPr>
              <w:jc w:val="center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color w:val="000000" w:themeColor="text1"/>
                <w:sz w:val="20"/>
                <w:szCs w:val="20"/>
              </w:rPr>
              <w:t>ACTITUDINALES</w:t>
            </w:r>
          </w:p>
        </w:tc>
      </w:tr>
      <w:tr w:rsidR="00201939" w:rsidRPr="008F4FA6" w:rsidTr="00E73281">
        <w:tc>
          <w:tcPr>
            <w:tcW w:w="2886" w:type="dxa"/>
          </w:tcPr>
          <w:p w:rsidR="00201939" w:rsidRPr="008F4FA6" w:rsidRDefault="00201939">
            <w:pPr>
              <w:rPr>
                <w:rFonts w:eastAsia="Calibri"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GRADO QUINTO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  <w:r w:rsidRPr="008F4FA6">
              <w:rPr>
                <w:rFonts w:eastAsia="Times New Roman"/>
                <w:color w:val="000000" w:themeColor="text1"/>
                <w:sz w:val="20"/>
                <w:szCs w:val="20"/>
                <w:lang w:val="es-ES" w:eastAsia="es-ES"/>
              </w:rPr>
              <w:t xml:space="preserve">NUESTRA CIUDAD </w:t>
            </w:r>
          </w:p>
          <w:p w:rsidR="00201939" w:rsidRPr="008F4FA6" w:rsidRDefault="00201939">
            <w:pP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es-ES" w:eastAsia="es-ES"/>
              </w:rPr>
            </w:pPr>
          </w:p>
          <w:p w:rsidR="00201939" w:rsidRPr="008F4FA6" w:rsidRDefault="00201939">
            <w:pPr>
              <w:rPr>
                <w:rFonts w:eastAsia="Calibri"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ESTÀNDARES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12 a 26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COMPETENCIAS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A N2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B N2 N3 N4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 xml:space="preserve">C N2 </w:t>
            </w:r>
          </w:p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274" w:type="dxa"/>
          </w:tcPr>
          <w:p w:rsidR="00201939" w:rsidRPr="008F4FA6" w:rsidRDefault="00201939">
            <w:pPr>
              <w:jc w:val="both"/>
              <w:rPr>
                <w:rStyle w:val="prograbarraselect"/>
                <w:rFonts w:eastAsia="Calibri"/>
                <w:color w:val="000000" w:themeColor="text1"/>
                <w:sz w:val="20"/>
                <w:szCs w:val="20"/>
              </w:rPr>
            </w:pPr>
            <w:r w:rsidRPr="008F4FA6">
              <w:rPr>
                <w:rStyle w:val="prograbarraselect"/>
                <w:color w:val="000000" w:themeColor="text1"/>
                <w:sz w:val="20"/>
                <w:szCs w:val="20"/>
              </w:rPr>
              <w:t xml:space="preserve">EL NEGOCIO DE LA CONSTRUCCION EN LA CIUDAD </w:t>
            </w:r>
          </w:p>
          <w:p w:rsidR="00201939" w:rsidRPr="008F4FA6" w:rsidRDefault="00201939">
            <w:pPr>
              <w:jc w:val="both"/>
              <w:rPr>
                <w:rStyle w:val="prograbarraselect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Secretario de planeamiento urbano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Zona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Medio ambiente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Calidad de vida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Planificar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Plano</w:t>
            </w:r>
            <w:r w:rsidRPr="008F4FA6">
              <w:rPr>
                <w:color w:val="000000" w:themeColor="text1"/>
                <w:sz w:val="20"/>
                <w:szCs w:val="20"/>
              </w:rPr>
              <w:br/>
            </w:r>
          </w:p>
          <w:p w:rsidR="00201939" w:rsidRPr="008F4FA6" w:rsidRDefault="00201939">
            <w:pPr>
              <w:rPr>
                <w:rStyle w:val="prograbarraselect"/>
                <w:rFonts w:cs="Times New Roman"/>
                <w:color w:val="000000" w:themeColor="text1"/>
                <w:sz w:val="20"/>
                <w:szCs w:val="20"/>
              </w:rPr>
            </w:pPr>
            <w:r w:rsidRPr="008F4FA6">
              <w:rPr>
                <w:rStyle w:val="prograbarraselect"/>
                <w:color w:val="000000" w:themeColor="text1"/>
                <w:sz w:val="20"/>
                <w:szCs w:val="20"/>
              </w:rPr>
              <w:t>EL DIARIO EN LA CIUDAD</w:t>
            </w: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Gerente comercial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Ilustrador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Jefe de redacción</w:t>
            </w: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Style w:val="prograbarraselect"/>
                <w:color w:val="000000" w:themeColor="text1"/>
                <w:sz w:val="20"/>
                <w:szCs w:val="20"/>
              </w:rPr>
            </w:pPr>
            <w:r w:rsidRPr="008F4FA6">
              <w:rPr>
                <w:rStyle w:val="prograbarraselect"/>
                <w:color w:val="000000" w:themeColor="text1"/>
                <w:sz w:val="20"/>
                <w:szCs w:val="20"/>
              </w:rPr>
              <w:t>- EL NEGOCIO DE COMIDAS DE LA CIUDAD-</w:t>
            </w:r>
          </w:p>
          <w:p w:rsidR="00201939" w:rsidRPr="008F4FA6" w:rsidRDefault="00201939">
            <w:pPr>
              <w:rPr>
                <w:rFonts w:eastAsia="Calibri"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Menú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Cajeros</w:t>
            </w:r>
            <w:r w:rsidRPr="008F4FA6">
              <w:rPr>
                <w:color w:val="000000" w:themeColor="text1"/>
                <w:sz w:val="20"/>
                <w:szCs w:val="20"/>
              </w:rPr>
              <w:br/>
            </w:r>
            <w:r w:rsidRPr="008F4FA6">
              <w:rPr>
                <w:color w:val="000000" w:themeColor="text1"/>
                <w:sz w:val="20"/>
                <w:szCs w:val="20"/>
              </w:rPr>
              <w:lastRenderedPageBreak/>
              <w:t>Calidad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Gerente general</w:t>
            </w:r>
            <w:r w:rsidRPr="008F4FA6">
              <w:rPr>
                <w:color w:val="000000" w:themeColor="text1"/>
                <w:sz w:val="20"/>
                <w:szCs w:val="20"/>
              </w:rPr>
              <w:br/>
              <w:t>Clientes</w:t>
            </w:r>
            <w:r w:rsidRPr="008F4FA6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4074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Construcción de una ciudad en miniatura</w:t>
            </w: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Ordenación de una ciudad en miniatura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Descripciones de importancia del periódico en la ciudad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Explicación  del negocio de comidas en la ciudad</w:t>
            </w:r>
          </w:p>
          <w:p w:rsidR="00201939" w:rsidRPr="008F4FA6" w:rsidRDefault="00201939">
            <w:pPr>
              <w:rPr>
                <w:rFonts w:cstheme="minorHAnsi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62" w:type="dxa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Actitud creativa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Valoración del negocio de la construcción para el desarrollo de la ciudad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Descubre negocios en un periódico local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Normas  para el funcionamiento de un restaurante.</w:t>
            </w: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  <w:tr w:rsidR="00201939" w:rsidRPr="008F4FA6" w:rsidTr="00E73281">
        <w:tc>
          <w:tcPr>
            <w:tcW w:w="2886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eastAsia="Calibri"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INDICADORES  DE DESEMPEÑO</w:t>
            </w:r>
          </w:p>
        </w:tc>
        <w:tc>
          <w:tcPr>
            <w:tcW w:w="4274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Analiza el concepto económico de industria de la construcción en la ciudad,</w:t>
            </w:r>
          </w:p>
          <w:p w:rsidR="00201939" w:rsidRPr="008F4FA6" w:rsidRDefault="0020193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Comprende el rol económico como generador de fuentes de trabajo en una ciudad,</w:t>
            </w:r>
          </w:p>
          <w:p w:rsidR="00201939" w:rsidRPr="008F4FA6" w:rsidRDefault="0020193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 xml:space="preserve"> - </w:t>
            </w:r>
          </w:p>
          <w:p w:rsidR="00201939" w:rsidRPr="008F4FA6" w:rsidRDefault="0020193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Analiza el rol fundamental del planeamiento urbano en las ciudades,</w:t>
            </w:r>
          </w:p>
          <w:p w:rsidR="00201939" w:rsidRPr="008F4FA6" w:rsidRDefault="0020193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 xml:space="preserve"> Comprende la importancia de que las ciudades respeten su medio ambiente y lo armonicen con su desarrollo económico,</w:t>
            </w:r>
          </w:p>
          <w:p w:rsidR="00201939" w:rsidRPr="008F4FA6" w:rsidRDefault="0020193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both"/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 xml:space="preserve">Conoce las ocupaciones relacionadas al diario, y las habilidades y conocimientos necesarios para ejercerlas, - examinen el proceso de creación de las noticias.  </w:t>
            </w:r>
            <w:r w:rsidRPr="008F4FA6">
              <w:rPr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4074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pStyle w:val="Textoindependiente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Representa las ocupaciones relacionadas a la industria de la construcción, y las habilidades y conocimientos necesarios para ejercerlas</w:t>
            </w:r>
          </w:p>
          <w:p w:rsidR="00201939" w:rsidRPr="008F4FA6" w:rsidRDefault="00201939">
            <w:pPr>
              <w:pStyle w:val="Textoindependiente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pStyle w:val="Textoindependiente"/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pStyle w:val="Textoindependiente"/>
              <w:rPr>
                <w:rFonts w:cs="Arial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 xml:space="preserve"> Diferencia  las zonas rurales, céntricas y comerciales, residenciales, industriales, y de usos múltiples</w:t>
            </w:r>
          </w:p>
        </w:tc>
        <w:tc>
          <w:tcPr>
            <w:tcW w:w="2662" w:type="dxa"/>
          </w:tcPr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 xml:space="preserve">Valora a la planificación como aspecto importante en el desarrollo de las ciudades, </w:t>
            </w: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Cuidados del medio ambiente</w:t>
            </w: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 xml:space="preserve">Analiza  que las industrias tienen un impacto no sólo económico sino también ambiental y estético </w:t>
            </w:r>
          </w:p>
          <w:p w:rsidR="00201939" w:rsidRPr="008F4FA6" w:rsidRDefault="00201939">
            <w:pPr>
              <w:rPr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  <w:r w:rsidRPr="008F4FA6">
              <w:rPr>
                <w:color w:val="000000" w:themeColor="text1"/>
                <w:sz w:val="20"/>
                <w:szCs w:val="20"/>
              </w:rPr>
              <w:t>Analiza  la función del diario en una ciudad, - comprendan el rol económico del diario como generador de fuentes de trabajo en una ciudad</w:t>
            </w:r>
          </w:p>
        </w:tc>
      </w:tr>
      <w:tr w:rsidR="00201939" w:rsidRPr="008F4FA6" w:rsidTr="00E73281">
        <w:tc>
          <w:tcPr>
            <w:tcW w:w="2886" w:type="dxa"/>
          </w:tcPr>
          <w:p w:rsidR="00201939" w:rsidRPr="008F4FA6" w:rsidRDefault="00201939">
            <w:pPr>
              <w:rPr>
                <w:rFonts w:eastAsia="Calibri"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jc w:val="center"/>
              <w:rPr>
                <w:rFonts w:cs="Arial"/>
                <w:i/>
                <w:color w:val="000000" w:themeColor="text1"/>
                <w:sz w:val="20"/>
                <w:szCs w:val="20"/>
              </w:rPr>
            </w:pPr>
            <w:r w:rsidRPr="008F4FA6">
              <w:rPr>
                <w:rFonts w:cs="Arial"/>
                <w:i/>
                <w:color w:val="000000" w:themeColor="text1"/>
                <w:sz w:val="20"/>
                <w:szCs w:val="20"/>
              </w:rPr>
              <w:t>ESCALA DE VALORACION</w:t>
            </w:r>
          </w:p>
          <w:p w:rsidR="00201939" w:rsidRPr="008F4FA6" w:rsidRDefault="00201939">
            <w:pPr>
              <w:rPr>
                <w:rFonts w:cs="Arial"/>
                <w:i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010" w:type="dxa"/>
            <w:gridSpan w:val="3"/>
          </w:tcPr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SUPERIOR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 xml:space="preserve"> (Desempeño Excelente, Avanzado, Destacado)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C"/>
              </w:rPr>
              <w:t xml:space="preserve">Identifica y argumenta 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conceptos inherentes al sector empresarial y los contextualiza.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ALTO (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Desempeño Satisfactorio)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C"/>
              </w:rPr>
              <w:t xml:space="preserve">Identifica y argumenta 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conceptos inherentes al sector empresarial.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BASICO (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Desempeño necesario y fundamental en el área)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Identifica conceptos inherentes al sector empresarial.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BAJO (</w:t>
            </w:r>
            <w:r w:rsidRPr="008F4FA6">
              <w:rPr>
                <w:rFonts w:cstheme="minorHAnsi"/>
                <w:color w:val="000000" w:themeColor="text1"/>
                <w:sz w:val="20"/>
                <w:szCs w:val="20"/>
                <w:lang w:val="es-ES"/>
              </w:rPr>
              <w:t>Dificultad para lograr los desempeños básicos)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F4FA6">
              <w:rPr>
                <w:rFonts w:cstheme="minorHAnsi"/>
                <w:color w:val="000000" w:themeColor="text1"/>
                <w:sz w:val="20"/>
                <w:szCs w:val="20"/>
              </w:rPr>
              <w:t>Se le dificulta Identificar conceptos inherentes al sector empresarial.</w:t>
            </w:r>
          </w:p>
          <w:p w:rsidR="00201939" w:rsidRPr="008F4FA6" w:rsidRDefault="00201939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201939" w:rsidRPr="008F4FA6" w:rsidRDefault="00201939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6969FD" w:rsidRDefault="006969FD" w:rsidP="002A5A95">
      <w:pPr>
        <w:pStyle w:val="Textoindependiente"/>
        <w:spacing w:line="360" w:lineRule="auto"/>
        <w:jc w:val="center"/>
        <w:rPr>
          <w:rFonts w:cstheme="minorHAnsi"/>
          <w:b/>
          <w:sz w:val="20"/>
          <w:szCs w:val="20"/>
        </w:rPr>
      </w:pPr>
    </w:p>
    <w:p w:rsidR="00E73281" w:rsidRPr="00444D04" w:rsidRDefault="00E73281" w:rsidP="002A5A95">
      <w:pPr>
        <w:pStyle w:val="Textoindependiente"/>
        <w:spacing w:line="360" w:lineRule="auto"/>
        <w:jc w:val="center"/>
        <w:rPr>
          <w:rFonts w:cstheme="minorHAnsi"/>
          <w:b/>
          <w:sz w:val="20"/>
          <w:szCs w:val="20"/>
        </w:rPr>
      </w:pPr>
    </w:p>
    <w:p w:rsidR="00370FFF" w:rsidRPr="008F4FA6" w:rsidRDefault="00370FFF" w:rsidP="009803CE">
      <w:pPr>
        <w:pStyle w:val="Textoindependiente2"/>
        <w:spacing w:line="360" w:lineRule="auto"/>
        <w:jc w:val="both"/>
        <w:rPr>
          <w:rFonts w:cstheme="minorHAnsi"/>
          <w:sz w:val="20"/>
          <w:szCs w:val="20"/>
        </w:rPr>
      </w:pPr>
      <w:bookmarkStart w:id="0" w:name="_GoBack"/>
      <w:bookmarkEnd w:id="0"/>
    </w:p>
    <w:sectPr w:rsidR="00370FFF" w:rsidRPr="008F4FA6" w:rsidSect="004C542A">
      <w:headerReference w:type="default" r:id="rId9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115E" w:rsidRDefault="005E115E" w:rsidP="004C542A">
      <w:pPr>
        <w:spacing w:after="0" w:line="240" w:lineRule="auto"/>
      </w:pPr>
      <w:r>
        <w:separator/>
      </w:r>
    </w:p>
  </w:endnote>
  <w:endnote w:type="continuationSeparator" w:id="1">
    <w:p w:rsidR="005E115E" w:rsidRDefault="005E115E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115E" w:rsidRDefault="005E115E" w:rsidP="004C542A">
      <w:pPr>
        <w:spacing w:after="0" w:line="240" w:lineRule="auto"/>
      </w:pPr>
      <w:r>
        <w:separator/>
      </w:r>
    </w:p>
  </w:footnote>
  <w:footnote w:type="continuationSeparator" w:id="1">
    <w:p w:rsidR="005E115E" w:rsidRDefault="005E115E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038"/>
      <w:docPartObj>
        <w:docPartGallery w:val="Page Numbers (Margins)"/>
        <w:docPartUnique/>
      </w:docPartObj>
    </w:sdtPr>
    <w:sdtContent>
      <w:p w:rsidR="00177657" w:rsidRDefault="00EA6DA5">
        <w:pPr>
          <w:pStyle w:val="Encabezado"/>
        </w:pPr>
        <w:r w:rsidRPr="00EA6DA5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177657" w:rsidRDefault="00EA6DA5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177657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377CA4" w:rsidRPr="00377CA4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10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1E4D"/>
    <w:multiLevelType w:val="hybridMultilevel"/>
    <w:tmpl w:val="B64C0C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B1397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">
    <w:nsid w:val="09D90C8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</w:abstractNum>
  <w:abstractNum w:abstractNumId="3">
    <w:nsid w:val="245749FB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nsid w:val="29055621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5">
    <w:nsid w:val="369667D6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6">
    <w:nsid w:val="3B3225CD"/>
    <w:multiLevelType w:val="hybridMultilevel"/>
    <w:tmpl w:val="E12A8C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0006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8">
    <w:nsid w:val="4FD1430E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9">
    <w:nsid w:val="558C1C86"/>
    <w:multiLevelType w:val="hybridMultilevel"/>
    <w:tmpl w:val="CEC290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A656C3"/>
    <w:multiLevelType w:val="hybridMultilevel"/>
    <w:tmpl w:val="647A27F0"/>
    <w:lvl w:ilvl="0" w:tplc="240A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E240EF"/>
    <w:multiLevelType w:val="hybridMultilevel"/>
    <w:tmpl w:val="FDECE1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DB47F5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>
    <w:nsid w:val="5E675CF1"/>
    <w:multiLevelType w:val="hybridMultilevel"/>
    <w:tmpl w:val="97229E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5059A8"/>
    <w:multiLevelType w:val="hybridMultilevel"/>
    <w:tmpl w:val="A24609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5538E4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76131449"/>
    <w:multiLevelType w:val="singleLevel"/>
    <w:tmpl w:val="0C0A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0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2"/>
  </w:num>
  <w:num w:numId="8">
    <w:abstractNumId w:val="8"/>
  </w:num>
  <w:num w:numId="9">
    <w:abstractNumId w:val="4"/>
  </w:num>
  <w:num w:numId="10">
    <w:abstractNumId w:val="16"/>
  </w:num>
  <w:num w:numId="11">
    <w:abstractNumId w:val="15"/>
  </w:num>
  <w:num w:numId="12">
    <w:abstractNumId w:val="5"/>
  </w:num>
  <w:num w:numId="13">
    <w:abstractNumId w:val="1"/>
  </w:num>
  <w:num w:numId="14">
    <w:abstractNumId w:val="3"/>
  </w:num>
  <w:num w:numId="15">
    <w:abstractNumId w:val="2"/>
  </w:num>
  <w:num w:numId="16">
    <w:abstractNumId w:val="11"/>
  </w:num>
  <w:num w:numId="17">
    <w:abstractNumId w:val="13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020A"/>
    <w:rsid w:val="00016DFE"/>
    <w:rsid w:val="00055ED2"/>
    <w:rsid w:val="00065DCD"/>
    <w:rsid w:val="00094F5B"/>
    <w:rsid w:val="001053FA"/>
    <w:rsid w:val="0015726D"/>
    <w:rsid w:val="00157DC5"/>
    <w:rsid w:val="00177657"/>
    <w:rsid w:val="00181B5C"/>
    <w:rsid w:val="00191501"/>
    <w:rsid w:val="00201939"/>
    <w:rsid w:val="002A5A95"/>
    <w:rsid w:val="002E37EC"/>
    <w:rsid w:val="00302917"/>
    <w:rsid w:val="00324550"/>
    <w:rsid w:val="00370FFF"/>
    <w:rsid w:val="00377CA4"/>
    <w:rsid w:val="00390D2E"/>
    <w:rsid w:val="00444D04"/>
    <w:rsid w:val="0049020A"/>
    <w:rsid w:val="004C50DD"/>
    <w:rsid w:val="004C542A"/>
    <w:rsid w:val="004D706E"/>
    <w:rsid w:val="00501BF3"/>
    <w:rsid w:val="005670A3"/>
    <w:rsid w:val="005D3EE2"/>
    <w:rsid w:val="005E115E"/>
    <w:rsid w:val="006147E1"/>
    <w:rsid w:val="006969FD"/>
    <w:rsid w:val="006A14A7"/>
    <w:rsid w:val="006B1739"/>
    <w:rsid w:val="006F2639"/>
    <w:rsid w:val="00772474"/>
    <w:rsid w:val="007C38DE"/>
    <w:rsid w:val="007F7594"/>
    <w:rsid w:val="008440AF"/>
    <w:rsid w:val="008472D0"/>
    <w:rsid w:val="008532BB"/>
    <w:rsid w:val="008C3016"/>
    <w:rsid w:val="008F00D8"/>
    <w:rsid w:val="008F4FA6"/>
    <w:rsid w:val="00932FBB"/>
    <w:rsid w:val="009803CE"/>
    <w:rsid w:val="009A0919"/>
    <w:rsid w:val="009D1996"/>
    <w:rsid w:val="00A73EE7"/>
    <w:rsid w:val="00A85450"/>
    <w:rsid w:val="00A917FC"/>
    <w:rsid w:val="00AD05FE"/>
    <w:rsid w:val="00B074C5"/>
    <w:rsid w:val="00B427C0"/>
    <w:rsid w:val="00B506B7"/>
    <w:rsid w:val="00B62540"/>
    <w:rsid w:val="00BC6997"/>
    <w:rsid w:val="00BD09D5"/>
    <w:rsid w:val="00BD1AF4"/>
    <w:rsid w:val="00C70077"/>
    <w:rsid w:val="00CA1DE5"/>
    <w:rsid w:val="00CD65D4"/>
    <w:rsid w:val="00D271B9"/>
    <w:rsid w:val="00D3094F"/>
    <w:rsid w:val="00D4649D"/>
    <w:rsid w:val="00D52F45"/>
    <w:rsid w:val="00DE302F"/>
    <w:rsid w:val="00E4499D"/>
    <w:rsid w:val="00E67CAD"/>
    <w:rsid w:val="00E73281"/>
    <w:rsid w:val="00EA6DA5"/>
    <w:rsid w:val="00EF1E61"/>
    <w:rsid w:val="00F518C5"/>
    <w:rsid w:val="00F8179F"/>
    <w:rsid w:val="00F81851"/>
    <w:rsid w:val="00FA28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paragraph" w:styleId="Ttulo1">
    <w:name w:val="heading 1"/>
    <w:basedOn w:val="Normal"/>
    <w:next w:val="Normal"/>
    <w:link w:val="Ttulo1Car"/>
    <w:uiPriority w:val="9"/>
    <w:qFormat/>
    <w:rsid w:val="001915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915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1915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1915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19150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19150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19150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tulo1Car">
    <w:name w:val="Título 1 Car"/>
    <w:basedOn w:val="Fuentedeprrafopredeter"/>
    <w:link w:val="Ttulo1"/>
    <w:uiPriority w:val="9"/>
    <w:rsid w:val="001915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1915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1915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rsid w:val="001915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7Car">
    <w:name w:val="Título 7 Car"/>
    <w:basedOn w:val="Fuentedeprrafopredeter"/>
    <w:link w:val="Ttulo7"/>
    <w:uiPriority w:val="9"/>
    <w:rsid w:val="001915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rsid w:val="001915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rsid w:val="001915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9150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191501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191501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191501"/>
  </w:style>
  <w:style w:type="paragraph" w:styleId="Prrafodelista">
    <w:name w:val="List Paragraph"/>
    <w:basedOn w:val="Normal"/>
    <w:qFormat/>
    <w:rsid w:val="0032455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prograbarraselect">
    <w:name w:val="prograbarraselect"/>
    <w:basedOn w:val="Fuentedeprrafopredeter"/>
    <w:rsid w:val="00201939"/>
  </w:style>
  <w:style w:type="paragraph" w:styleId="Textoindependiente2">
    <w:name w:val="Body Text 2"/>
    <w:basedOn w:val="Normal"/>
    <w:link w:val="Textoindependiente2Car"/>
    <w:uiPriority w:val="99"/>
    <w:unhideWhenUsed/>
    <w:rsid w:val="006969F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6969FD"/>
  </w:style>
  <w:style w:type="character" w:styleId="Refdenotaalpie">
    <w:name w:val="footnote reference"/>
    <w:basedOn w:val="Fuentedeprrafopredeter"/>
    <w:semiHidden/>
    <w:rsid w:val="006969FD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696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6969F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s-required-asterisk1">
    <w:name w:val="ss-required-asterisk1"/>
    <w:basedOn w:val="Fuentedeprrafopredeter"/>
    <w:rsid w:val="006969FD"/>
    <w:rPr>
      <w:color w:val="C43B1D"/>
    </w:rPr>
  </w:style>
  <w:style w:type="table" w:styleId="Cuadrculaclara-nfasis1">
    <w:name w:val="Light Grid Accent 1"/>
    <w:basedOn w:val="Tablanormal"/>
    <w:uiPriority w:val="62"/>
    <w:rsid w:val="008F4F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ombreadoclaro-nfasis1">
    <w:name w:val="Light Shading Accent 1"/>
    <w:basedOn w:val="Tablanormal"/>
    <w:uiPriority w:val="60"/>
    <w:rsid w:val="008F4FA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0139BE-3CC3-4241-9BAB-B6BB4103A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1910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 EMPRENDIMIENTO</vt:lpstr>
    </vt:vector>
  </TitlesOfParts>
  <Company>INSTITUCIÓN EDUCATIVA LAS NIEVES</Company>
  <LinksUpToDate>false</LinksUpToDate>
  <CharactersWithSpaces>12396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 EMPRENDIMIENTO</dc:title>
  <dc:subject>COMPONENTE FORMACIÓN HUMANA</dc:subject>
  <dc:creator>CICLO 4 (8 º – 9º)</dc:creator>
  <cp:lastModifiedBy>USUARIO</cp:lastModifiedBy>
  <cp:revision>2</cp:revision>
  <dcterms:created xsi:type="dcterms:W3CDTF">2012-06-12T13:56:00Z</dcterms:created>
  <dcterms:modified xsi:type="dcterms:W3CDTF">2012-06-12T13:56:00Z</dcterms:modified>
</cp:coreProperties>
</file>