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AA3" w:rsidRPr="0002729E" w:rsidRDefault="00AE6AA3" w:rsidP="00AE6AA3">
      <w:pPr>
        <w:pStyle w:val="Encabezado"/>
        <w:ind w:righ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AE6AA3" w:rsidRPr="0002729E" w:rsidRDefault="00AE6AA3" w:rsidP="00AE6AA3">
      <w:pPr>
        <w:pStyle w:val="Encabezado"/>
        <w:ind w:righ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AE6AA3" w:rsidRPr="0002729E" w:rsidRDefault="00AE6AA3" w:rsidP="00AE6AA3">
      <w:pPr>
        <w:pStyle w:val="Encabezado"/>
        <w:ind w:righ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AE6AA3" w:rsidRPr="0002729E" w:rsidRDefault="00AE6AA3" w:rsidP="00AE6AA3">
      <w:pPr>
        <w:pStyle w:val="Encabezado"/>
        <w:ind w:right="360"/>
        <w:jc w:val="center"/>
        <w:rPr>
          <w:rFonts w:ascii="Arial" w:hAnsi="Arial" w:cs="Arial"/>
          <w:b/>
          <w:bCs/>
          <w:sz w:val="24"/>
          <w:szCs w:val="24"/>
        </w:rPr>
      </w:pPr>
    </w:p>
    <w:p w:rsidR="00AE6AA3" w:rsidRPr="0002729E" w:rsidRDefault="00AE6AA3" w:rsidP="00AE6AA3">
      <w:pPr>
        <w:pStyle w:val="Encabezado"/>
        <w:ind w:right="360"/>
        <w:jc w:val="center"/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t>SECRETARÍA DE EDUCACIÓN DE MEDELLÍN</w:t>
      </w:r>
    </w:p>
    <w:p w:rsidR="00AE6AA3" w:rsidRPr="0002729E" w:rsidRDefault="00AE6AA3" w:rsidP="00AE6AA3">
      <w:pPr>
        <w:pStyle w:val="Encabezado"/>
        <w:jc w:val="center"/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t>INSTITUC</w:t>
      </w:r>
      <w:r w:rsidR="00D07126">
        <w:rPr>
          <w:rFonts w:ascii="Arial" w:hAnsi="Arial" w:cs="Arial"/>
          <w:b/>
          <w:bCs/>
          <w:sz w:val="24"/>
          <w:szCs w:val="24"/>
        </w:rPr>
        <w:t>IÓN EDUCATIVA CASD JOSE MARIA ESPINOSA PRIETO</w:t>
      </w:r>
      <w:r w:rsidR="00D07126">
        <w:rPr>
          <w:rFonts w:ascii="Arial" w:hAnsi="Arial" w:cs="Arial"/>
          <w:b/>
          <w:bCs/>
          <w:sz w:val="24"/>
          <w:szCs w:val="24"/>
        </w:rPr>
        <w:tab/>
      </w:r>
      <w:r w:rsidR="00D07126">
        <w:rPr>
          <w:rFonts w:ascii="Arial" w:hAnsi="Arial" w:cs="Arial"/>
          <w:b/>
          <w:bCs/>
          <w:sz w:val="24"/>
          <w:szCs w:val="24"/>
        </w:rPr>
        <w:tab/>
      </w:r>
    </w:p>
    <w:p w:rsidR="00AE6AA3" w:rsidRPr="0002729E" w:rsidRDefault="00D07126" w:rsidP="00AE6AA3">
      <w:pPr>
        <w:pStyle w:val="Encabezad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NÚCLEO 921</w:t>
      </w:r>
    </w:p>
    <w:p w:rsidR="00AE6AA3" w:rsidRPr="0002729E" w:rsidRDefault="00AE6AA3" w:rsidP="00AE6AA3">
      <w:pPr>
        <w:rPr>
          <w:rFonts w:ascii="Arial" w:hAnsi="Arial" w:cs="Arial"/>
          <w:sz w:val="24"/>
          <w:szCs w:val="24"/>
          <w:lang w:val="es-ES"/>
        </w:rPr>
      </w:pPr>
    </w:p>
    <w:p w:rsidR="00AE6AA3" w:rsidRPr="0002729E" w:rsidRDefault="00AE6AA3" w:rsidP="00AE6AA3">
      <w:pPr>
        <w:rPr>
          <w:rFonts w:ascii="Arial" w:hAnsi="Arial" w:cs="Arial"/>
          <w:b/>
          <w:sz w:val="24"/>
          <w:szCs w:val="24"/>
          <w:lang w:val="es-ES"/>
        </w:rPr>
      </w:pPr>
    </w:p>
    <w:p w:rsidR="00AE6AA3" w:rsidRPr="0002729E" w:rsidRDefault="00AE6AA3" w:rsidP="00AE6AA3">
      <w:pPr>
        <w:jc w:val="center"/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t>PLAN DE ESTUDIOS ÉTICA Y VALORES</w:t>
      </w:r>
    </w:p>
    <w:p w:rsidR="00AE6AA3" w:rsidRPr="0002729E" w:rsidRDefault="00AE6AA3" w:rsidP="00AE6AA3">
      <w:pPr>
        <w:jc w:val="center"/>
        <w:rPr>
          <w:rFonts w:ascii="Arial" w:hAnsi="Arial" w:cs="Arial"/>
          <w:b/>
          <w:sz w:val="24"/>
          <w:szCs w:val="24"/>
        </w:rPr>
      </w:pPr>
    </w:p>
    <w:p w:rsidR="00AE6AA3" w:rsidRPr="0002729E" w:rsidRDefault="00AE6AA3" w:rsidP="00AE6AA3">
      <w:pPr>
        <w:jc w:val="center"/>
        <w:rPr>
          <w:rFonts w:ascii="Arial" w:hAnsi="Arial" w:cs="Arial"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t>Ciclo 1 (0-3)</w:t>
      </w:r>
    </w:p>
    <w:p w:rsidR="00AE6AA3" w:rsidRPr="0002729E" w:rsidRDefault="00AE6AA3" w:rsidP="00AE6AA3">
      <w:pPr>
        <w:jc w:val="center"/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AE6AA3" w:rsidRPr="0002729E" w:rsidRDefault="00AE6AA3" w:rsidP="00D506A4">
      <w:pPr>
        <w:rPr>
          <w:rFonts w:ascii="Arial" w:hAnsi="Arial" w:cs="Arial"/>
          <w:b/>
          <w:color w:val="C0504D"/>
          <w:sz w:val="24"/>
          <w:szCs w:val="24"/>
          <w:u w:val="single"/>
        </w:rPr>
      </w:pPr>
    </w:p>
    <w:p w:rsidR="00D506A4" w:rsidRPr="0002729E" w:rsidRDefault="00D506A4" w:rsidP="00D506A4">
      <w:pPr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lastRenderedPageBreak/>
        <w:t>SECRETARIA DE EDUCACION</w:t>
      </w:r>
    </w:p>
    <w:p w:rsidR="00D506A4" w:rsidRPr="0002729E" w:rsidRDefault="00D506A4" w:rsidP="00D506A4">
      <w:pPr>
        <w:rPr>
          <w:rFonts w:ascii="Arial" w:hAnsi="Arial" w:cs="Arial"/>
          <w:b/>
          <w:bCs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t>PLAN DE ESTUDIOS</w:t>
      </w:r>
    </w:p>
    <w:p w:rsidR="00D506A4" w:rsidRPr="0002729E" w:rsidRDefault="00D506A4" w:rsidP="00D506A4">
      <w:pPr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t>COMPONENTE HUMANITARIO</w:t>
      </w: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  <w:u w:val="single"/>
        </w:rPr>
      </w:pPr>
      <w:r w:rsidRPr="0002729E">
        <w:rPr>
          <w:rFonts w:ascii="Arial" w:hAnsi="Arial" w:cs="Arial"/>
          <w:b/>
          <w:bCs/>
          <w:sz w:val="24"/>
          <w:szCs w:val="24"/>
        </w:rPr>
        <w:t>CICLO 1 (0 Y 3º)</w:t>
      </w: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t xml:space="preserve">Docente participante 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3118"/>
        <w:gridCol w:w="3213"/>
        <w:gridCol w:w="3103"/>
        <w:gridCol w:w="3788"/>
      </w:tblGrid>
      <w:tr w:rsidR="00D506A4" w:rsidRPr="0002729E" w:rsidTr="00A933FA">
        <w:trPr>
          <w:trHeight w:val="263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NOMBRE 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INSTITUCIÓN EDUCATIVA</w:t>
            </w:r>
          </w:p>
        </w:tc>
        <w:tc>
          <w:tcPr>
            <w:tcW w:w="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ÁREA</w:t>
            </w:r>
          </w:p>
        </w:tc>
        <w:tc>
          <w:tcPr>
            <w:tcW w:w="3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CORREO</w:t>
            </w:r>
          </w:p>
        </w:tc>
      </w:tr>
      <w:tr w:rsidR="00D506A4" w:rsidRPr="0002729E" w:rsidTr="00A933FA">
        <w:trPr>
          <w:trHeight w:val="248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AF6522" w:rsidP="00A933FA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María Elvia </w:t>
            </w:r>
            <w:r w:rsidR="00406C77">
              <w:rPr>
                <w:rFonts w:ascii="Arial" w:hAnsi="Arial" w:cs="Arial"/>
                <w:b/>
                <w:bCs/>
                <w:sz w:val="24"/>
                <w:szCs w:val="24"/>
              </w:rPr>
              <w:t>RamírezRamírez</w:t>
            </w:r>
          </w:p>
        </w:tc>
        <w:tc>
          <w:tcPr>
            <w:tcW w:w="32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AF6522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I. E. CASD José María Espinosa Prieto</w:t>
            </w:r>
          </w:p>
        </w:tc>
        <w:tc>
          <w:tcPr>
            <w:tcW w:w="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ÉTICA Y VALORES</w:t>
            </w:r>
          </w:p>
        </w:tc>
        <w:tc>
          <w:tcPr>
            <w:tcW w:w="3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06A4" w:rsidRPr="0002729E" w:rsidRDefault="00D4279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Mariaelviara65@hotmail.com</w:t>
            </w:r>
          </w:p>
        </w:tc>
      </w:tr>
    </w:tbl>
    <w:p w:rsidR="00D506A4" w:rsidRPr="0002729E" w:rsidRDefault="00D506A4" w:rsidP="00D506A4">
      <w:pPr>
        <w:rPr>
          <w:rFonts w:ascii="Arial" w:hAnsi="Arial" w:cs="Arial"/>
          <w:b/>
          <w:sz w:val="24"/>
          <w:szCs w:val="24"/>
          <w:u w:val="single"/>
        </w:rPr>
      </w:pPr>
    </w:p>
    <w:p w:rsidR="00D506A4" w:rsidRPr="0002729E" w:rsidRDefault="00D506A4" w:rsidP="00D506A4">
      <w:pPr>
        <w:rPr>
          <w:rFonts w:ascii="Arial" w:hAnsi="Arial" w:cs="Arial"/>
          <w:color w:val="1F497D"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  <w:u w:val="single"/>
        </w:rPr>
        <w:t>CICLO 1</w:t>
      </w:r>
    </w:p>
    <w:p w:rsidR="00D506A4" w:rsidRPr="0002729E" w:rsidRDefault="00D506A4" w:rsidP="00D506A4">
      <w:pPr>
        <w:rPr>
          <w:rFonts w:ascii="Arial" w:hAnsi="Arial" w:cs="Arial"/>
          <w:color w:val="1F497D"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AE6AA3" w:rsidRPr="0002729E" w:rsidRDefault="00D506A4" w:rsidP="00D506A4">
      <w:pPr>
        <w:rPr>
          <w:rFonts w:ascii="Arial" w:hAnsi="Arial" w:cs="Arial"/>
          <w:b/>
          <w:bCs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lastRenderedPageBreak/>
        <w:t>F2. ESTANDARES  CICLO I GRADOS (O - 3)</w:t>
      </w:r>
    </w:p>
    <w:p w:rsidR="00AE6AA3" w:rsidRPr="0002729E" w:rsidRDefault="00AE6AA3" w:rsidP="00D506A4">
      <w:pPr>
        <w:rPr>
          <w:rFonts w:ascii="Arial" w:hAnsi="Arial" w:cs="Arial"/>
          <w:b/>
          <w:bCs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bCs/>
          <w:sz w:val="24"/>
          <w:szCs w:val="24"/>
        </w:rPr>
        <w:t>ESTANDARES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8"/>
        <w:gridCol w:w="2258"/>
        <w:gridCol w:w="2404"/>
        <w:gridCol w:w="2257"/>
        <w:gridCol w:w="2257"/>
        <w:gridCol w:w="2178"/>
      </w:tblGrid>
      <w:tr w:rsidR="00D506A4" w:rsidRPr="0002729E" w:rsidTr="00A933FA">
        <w:trPr>
          <w:trHeight w:val="70"/>
        </w:trPr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1. Conciencia,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Confianza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Valoración de sí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Mismo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Autorrealización: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Proyecto de vida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2.  Competencias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Dialógicas y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Comunicativas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Conciencia de sus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Derechos y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Responsabilidades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3  Ethos para La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Convivencia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Sentimientos de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Vínculo y empatía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4  Formación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Ciudadana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Actitudes de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Esfuerzo y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Disciplina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5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Capacidad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Creativa y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Propositiva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Juicios y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Razonamiento moral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Enunciado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VERBO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ESTÁNDARES DE COMPETENCIA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ESTÁNDARES DE COMPETENCIA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ESTÁNDARES DE COMPETENCIA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Toma de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conciencia de su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individualidad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de sus relaciones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 los otros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Valora y disfruta el</w:t>
            </w:r>
          </w:p>
          <w:p w:rsidR="00D506A4" w:rsidRPr="0002729E" w:rsidRDefault="00406C77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iálogo</w:t>
            </w:r>
            <w:r w:rsidR="00D506A4"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con los otros.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Sus valores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personales y los de los demás.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Sus propios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sentimientos y los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que pueden sentir los otros.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Estados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emocionales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fuertes y débiles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asociados a las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vivencias, a los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núcleos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conceptuales y valorativos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Que los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conflictos morales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son diferentes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para las distintas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edades y los diferentes grupos sociales.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Reflexiono y valoro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La pluralidad de las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formas de vida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que existen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alrededor de los niños y las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niñas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Los diferentes rasgos de su ser y del contexto.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Los sentimientos propios y ajenos, la importancia del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amor.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El sujeto y la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colectividad, el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concepto de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orden social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Los juicios sobre lo que es correcto e incorrecto.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La construcción de normas que posibiliten la convivencia.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El sentido crítico tanto de lo externo como de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lo propio.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Desarrollo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La formación en el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respeto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valoración del otro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y en su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reconocimiento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como interlocutor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Válido.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La consciencia de su propia dignidad y la de los otros.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Las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habilidades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propias para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convivir con los otros 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El  razonamiento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moral (diferenciar lo bueno de lo malo)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Analizo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Las valoraciones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que están implícitas en la vida social </w:t>
            </w:r>
            <w:r w:rsidRPr="0002729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(normas, deberes y derechos).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Default="00A04602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A04602" w:rsidRPr="0002729E" w:rsidRDefault="00A04602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Experiencias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éticas y políticas: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personales,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colectivas, en la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Región, en el país y en el mundo. 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Alternativas diferentes para construir acuerdos y resolver problemas en la vida familiar y escolar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Propongo y resuelvo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Estrategias para relacionar las diversas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formas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de expresión, 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otorgarle variados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sentidos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significaciones al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conocimiento.</w:t>
            </w:r>
          </w:p>
        </w:tc>
      </w:tr>
      <w:tr w:rsidR="00D506A4" w:rsidRPr="0002729E" w:rsidTr="00A933FA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Expongo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Juegos como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estrategia de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invención y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perfeccionamiento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de sus nuevas</w:t>
            </w:r>
          </w:p>
          <w:p w:rsidR="00D506A4" w:rsidRPr="0002729E" w:rsidRDefault="00B23233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reaciones</w:t>
            </w:r>
            <w:r w:rsidR="00D506A4" w:rsidRPr="0002729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Juicios sobre lo que 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correcto e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incorrecto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 su contexto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familiar y social.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7C474A" w:rsidRDefault="007C474A" w:rsidP="00D506A4">
      <w:pPr>
        <w:rPr>
          <w:rFonts w:ascii="Arial" w:hAnsi="Arial" w:cs="Arial"/>
          <w:b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lastRenderedPageBreak/>
        <w:t>CLASIFICACION DE ESTANDARES - TAXONOMIA DE BLOOM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82"/>
        <w:gridCol w:w="4382"/>
        <w:gridCol w:w="4382"/>
      </w:tblGrid>
      <w:tr w:rsidR="00D506A4" w:rsidRPr="0002729E" w:rsidTr="00A933FA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D506A4" w:rsidRPr="0002729E" w:rsidTr="00A933FA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DESARROLLO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 formación en el respeto y valoración del otro y en su reconocimiento como interlocutor válido.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 consciencia de su propia dignidad y la de los otros.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Las habilidades propias para convivir con los otros.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El  razonamiento moral (diferenciar lo bueno de lo malo).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RECONOZCO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Toma de conciencia de su individualidad y de sus relaciones con los otros.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Valora y disfruta el diálogo con los otros.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Sus valores personales y los de los demás.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Sus propios sentimientos y los que pueden sentir los otros.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Estados emocionales fuertes y débiles asociados a las vivencias, a los núcleos conceptuales y valorativos.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Que los conflictos morales son diferentes para las distintas edades y los diferentes grupos sociales.</w:t>
            </w:r>
          </w:p>
          <w:p w:rsidR="00D506A4" w:rsidRPr="0002729E" w:rsidRDefault="00D506A4" w:rsidP="00A933FA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REFLEXIONO Y VALORO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 pluralidad de las formas de vida que existen alrededor de los niños y las niñas.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El sujeto y la colectividad, el concepto de orden social.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Los diferentes rasgos de su ser y del contexto.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El sentido crítico tanto de lo externo como de lo propio.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Los juicios sobre lo que es correcto e incorrecto.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Los sentimientos propios y ajenos, la importancia del amor.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 construcción de normas que posibiliten la convivencia.</w:t>
            </w:r>
          </w:p>
        </w:tc>
      </w:tr>
      <w:tr w:rsidR="00D506A4" w:rsidRPr="0002729E" w:rsidTr="00A933FA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EXPONGO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Juegos como estrategia de invención y perfeccionamiento de sus nuevas creaciones.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Juicios sobre lo que es correcto e incorrecto en su contexto familiar y social.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PROPONGO Y RESUELVO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Alternativas diferentes para construir acuerdos y resolver problemas en la vida familiar y escolar.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 xml:space="preserve">Estrategias para relacionar las diversas formas de expresión,  </w:t>
            </w:r>
            <w:r w:rsidRPr="0002729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y otorgarle variados sentidos y significaciones al conocimiento.</w:t>
            </w: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A933FA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ANALIZO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Las valoraciones que están implícitas en la vida social (normas, deberes y derechos).</w:t>
            </w:r>
          </w:p>
          <w:p w:rsidR="00D506A4" w:rsidRDefault="00D506A4" w:rsidP="00A933FA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sz w:val="24"/>
                <w:szCs w:val="24"/>
              </w:rPr>
              <w:t>Experiencias éticas y políticas: personales, colectivas, en la región, en el país y en el mundo.</w:t>
            </w:r>
          </w:p>
          <w:p w:rsidR="007C474A" w:rsidRPr="0002729E" w:rsidRDefault="007C474A" w:rsidP="007C474A">
            <w:pPr>
              <w:pStyle w:val="Prrafodelista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A933FA"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t>PLANES DE ESTUDIO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2"/>
        <w:gridCol w:w="2835"/>
        <w:gridCol w:w="3006"/>
        <w:gridCol w:w="3557"/>
        <w:gridCol w:w="3068"/>
      </w:tblGrid>
      <w:tr w:rsidR="00D506A4" w:rsidRPr="0002729E" w:rsidTr="00A8685E"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CICLOS</w:t>
            </w:r>
          </w:p>
        </w:tc>
        <w:tc>
          <w:tcPr>
            <w:tcW w:w="4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eastAsia="Times New Roman" w:hAnsi="Arial" w:cs="Arial"/>
                <w:b/>
                <w:sz w:val="24"/>
                <w:szCs w:val="24"/>
                <w:lang w:eastAsia="es-CO"/>
              </w:rPr>
              <w:t>CICLO 1 (0 - 3)</w:t>
            </w:r>
          </w:p>
        </w:tc>
      </w:tr>
      <w:tr w:rsidR="00D506A4" w:rsidRPr="0002729E" w:rsidTr="00A8685E">
        <w:tc>
          <w:tcPr>
            <w:tcW w:w="6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Meta por ciclo</w:t>
            </w:r>
          </w:p>
        </w:tc>
        <w:tc>
          <w:tcPr>
            <w:tcW w:w="438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 terminar el ciclo 1, que comprende los grados de preescolar, así como primero, segundo y tercero de básica primaria de la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t>INSTITUC</w:t>
            </w:r>
            <w:r w:rsidR="00406C77">
              <w:rPr>
                <w:rFonts w:ascii="Arial" w:hAnsi="Arial" w:cs="Arial"/>
                <w:b/>
                <w:sz w:val="24"/>
                <w:szCs w:val="24"/>
              </w:rPr>
              <w:t>ION EDUCATIVA CASD JOSE MARIA ESPINOSA PRIETO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los niños/as estarán en capacidad de  conocerse y relacionarse consigo mismos, con el otro y con el entorno, de manera asertiva y  efectiva</w:t>
            </w:r>
          </w:p>
        </w:tc>
      </w:tr>
      <w:tr w:rsidR="00D506A4" w:rsidRPr="0002729E" w:rsidTr="00A8685E">
        <w:trPr>
          <w:trHeight w:val="135"/>
        </w:trPr>
        <w:tc>
          <w:tcPr>
            <w:tcW w:w="6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Objetivo especifico por grado</w:t>
            </w:r>
          </w:p>
        </w:tc>
        <w:tc>
          <w:tcPr>
            <w:tcW w:w="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PREESCOLAR 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PRIMERO 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SEGUNDO 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TERCERO </w:t>
            </w:r>
          </w:p>
        </w:tc>
      </w:tr>
      <w:tr w:rsidR="00D506A4" w:rsidRPr="0002729E" w:rsidTr="00A8685E">
        <w:trPr>
          <w:trHeight w:val="1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Conocer el valor del cuidado de la vida en todas sus manifestaciones, incluyendo la relación consigo mismo.</w:t>
            </w:r>
          </w:p>
        </w:tc>
        <w:tc>
          <w:tcPr>
            <w:tcW w:w="1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Conocer el valor del ser, a partir de  su Individualidad y de sus relaciones con el  otro. 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Comprender el valor del respeto reconociendo las habilidades propias para una sana convivencia con el otro y  en sus relaciones con el entorno. </w:t>
            </w:r>
          </w:p>
        </w:tc>
        <w:tc>
          <w:tcPr>
            <w:tcW w:w="10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Comprender algunas formas para la resolución de conflictos de manera asertiva, en sus diversas relaciones sociales.</w:t>
            </w:r>
          </w:p>
        </w:tc>
      </w:tr>
    </w:tbl>
    <w:p w:rsidR="00A8685E" w:rsidRPr="00C65E9B" w:rsidRDefault="00A8685E" w:rsidP="00D506A4">
      <w:pPr>
        <w:rPr>
          <w:rFonts w:ascii="Arial" w:hAnsi="Arial" w:cs="Arial"/>
          <w:sz w:val="24"/>
          <w:szCs w:val="24"/>
        </w:rPr>
      </w:pPr>
    </w:p>
    <w:tbl>
      <w:tblPr>
        <w:tblStyle w:val="Sombreadomedio1-nfasis2"/>
        <w:tblW w:w="14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94"/>
        <w:gridCol w:w="1649"/>
        <w:gridCol w:w="2350"/>
        <w:gridCol w:w="2376"/>
        <w:gridCol w:w="1946"/>
        <w:gridCol w:w="2150"/>
        <w:gridCol w:w="1977"/>
      </w:tblGrid>
      <w:tr w:rsidR="00A8685E" w:rsidRPr="00312878" w:rsidTr="002F1B5A">
        <w:trPr>
          <w:cnfStyle w:val="100000000000"/>
          <w:trHeight w:val="246"/>
        </w:trPr>
        <w:tc>
          <w:tcPr>
            <w:cnfStyle w:val="001000000000"/>
            <w:tcW w:w="14242" w:type="dxa"/>
            <w:gridSpan w:val="7"/>
            <w:shd w:val="clear" w:color="auto" w:fill="FFFFFF" w:themeFill="background1"/>
          </w:tcPr>
          <w:p w:rsidR="00A8685E" w:rsidRPr="00312878" w:rsidRDefault="00A8685E" w:rsidP="002F1B5A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A8685E" w:rsidRPr="00312878" w:rsidRDefault="00A8685E" w:rsidP="002F1B5A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  <w:p w:rsidR="00A8685E" w:rsidRPr="00312878" w:rsidRDefault="00A8685E" w:rsidP="002F1B5A">
            <w:pPr>
              <w:shd w:val="clear" w:color="auto" w:fill="FFFFFF" w:themeFill="background1"/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312878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Definición de las competencias  generales o mega habilidades:</w:t>
            </w:r>
          </w:p>
          <w:p w:rsidR="00A8685E" w:rsidRPr="00312878" w:rsidRDefault="00A8685E" w:rsidP="002F1B5A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</w:p>
        </w:tc>
      </w:tr>
      <w:tr w:rsidR="00A8685E" w:rsidRPr="00312878" w:rsidTr="002F1B5A">
        <w:trPr>
          <w:cnfStyle w:val="000000100000"/>
          <w:trHeight w:val="522"/>
        </w:trPr>
        <w:tc>
          <w:tcPr>
            <w:cnfStyle w:val="001000000000"/>
            <w:tcW w:w="1998" w:type="dxa"/>
            <w:tcBorders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rPr>
                <w:rFonts w:ascii="Arial" w:hAnsi="Arial" w:cs="Arial"/>
                <w:b w:val="0"/>
                <w:sz w:val="24"/>
                <w:szCs w:val="24"/>
                <w:u w:val="single"/>
              </w:rPr>
            </w:pPr>
            <w:r w:rsidRPr="00312878">
              <w:rPr>
                <w:rFonts w:ascii="Arial" w:hAnsi="Arial" w:cs="Arial"/>
                <w:sz w:val="24"/>
                <w:szCs w:val="24"/>
                <w:u w:val="single"/>
              </w:rPr>
              <w:t xml:space="preserve">AUTONOMÍA: </w:t>
            </w:r>
          </w:p>
          <w:p w:rsidR="00A8685E" w:rsidRPr="002F1B5A" w:rsidRDefault="002F1B5A" w:rsidP="002F1B5A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F1B5A">
              <w:rPr>
                <w:rFonts w:ascii="Arial" w:hAnsi="Arial" w:cs="Arial"/>
                <w:sz w:val="24"/>
                <w:szCs w:val="24"/>
                <w:u w:val="single"/>
              </w:rPr>
              <w:t>A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b w:val="0"/>
                <w:sz w:val="24"/>
                <w:szCs w:val="24"/>
              </w:rPr>
              <w:t>Reconoce la importancia de tomar buenas decisiones en diferentes situaciones y contextos para la solución de problemas</w:t>
            </w:r>
            <w:r w:rsidRPr="00312878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869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t>AXIOLOGÍA</w:t>
            </w:r>
            <w:r w:rsidRPr="00312878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A8685E" w:rsidRPr="002F1B5A" w:rsidRDefault="002F1B5A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2F1B5A">
              <w:rPr>
                <w:rFonts w:ascii="Arial" w:hAnsi="Arial" w:cs="Arial"/>
                <w:b/>
                <w:sz w:val="24"/>
                <w:szCs w:val="24"/>
              </w:rPr>
              <w:t>B</w:t>
            </w: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Reconoce que es un ser con valores a través de las relaciones que establece con los demás que lo llevan a ser un buen ser social.</w:t>
            </w: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2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lastRenderedPageBreak/>
              <w:t>RELACIONES INTRA E INTERPERSONAL:</w:t>
            </w:r>
          </w:p>
          <w:p w:rsidR="00A8685E" w:rsidRPr="002F1B5A" w:rsidRDefault="002F1B5A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 w:rsidRPr="002F1B5A">
              <w:rPr>
                <w:rFonts w:ascii="Arial" w:hAnsi="Arial" w:cs="Arial"/>
                <w:b/>
                <w:sz w:val="24"/>
                <w:szCs w:val="24"/>
              </w:rPr>
              <w:t>C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Reconoce sus fortalezas y debilidades preocupándose por su crecimiento personal en valores cristianos para una convivencia más humana</w:t>
            </w:r>
          </w:p>
        </w:tc>
        <w:tc>
          <w:tcPr>
            <w:tcW w:w="2196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t>RELACIÓN CON LA TRASCENDENCIA:</w:t>
            </w:r>
          </w:p>
          <w:p w:rsidR="00A8685E" w:rsidRPr="00312878" w:rsidRDefault="002F1B5A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D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Se reconoce como un ser individual y social, que respeta las diferencias, contribuyendo a una sana convivencia.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57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t>CREATIVIDAD:</w:t>
            </w:r>
          </w:p>
          <w:p w:rsidR="00A8685E" w:rsidRPr="002F1B5A" w:rsidRDefault="005B265F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 E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Desarrolla habilidades que permitan aplicar de una manera creativa los diferentes conceptos, capacidades y aprendizajes para transformar su entorno, de manera responsable.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t>COMPETENCIAS CIUDADANAS:</w:t>
            </w:r>
          </w:p>
          <w:p w:rsidR="00A8685E" w:rsidRPr="00312878" w:rsidRDefault="005B265F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F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Establece y pone en práctica aquellas competencias ciudadanas que le permiten interactuar con los demás y su entorno.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5" w:type="dxa"/>
            <w:tcBorders>
              <w:left w:val="none" w:sz="0" w:space="0" w:color="auto"/>
            </w:tcBorders>
            <w:shd w:val="clear" w:color="auto" w:fill="FFFFFF" w:themeFill="background1"/>
          </w:tcPr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12878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PENSAMIENTO CRÍTICO-REFLEXIVO: </w:t>
            </w:r>
          </w:p>
          <w:p w:rsidR="00A8685E" w:rsidRPr="00312878" w:rsidRDefault="005B265F" w:rsidP="002F1B5A">
            <w:pPr>
              <w:cnfStyle w:val="00000010000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/>
                <w:sz w:val="24"/>
                <w:szCs w:val="24"/>
                <w:u w:val="single"/>
              </w:rPr>
              <w:t>G</w:t>
            </w:r>
          </w:p>
          <w:p w:rsidR="00A8685E" w:rsidRPr="00312878" w:rsidRDefault="00A8685E" w:rsidP="002F1B5A">
            <w:pPr>
              <w:cnfStyle w:val="000000100000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Analiza de forma crítico reflexivo las distintas situaciones que se presentan en los contextos en los cuales se desenvuelve.</w:t>
            </w:r>
          </w:p>
        </w:tc>
      </w:tr>
      <w:tr w:rsidR="00A8685E" w:rsidRPr="00312878" w:rsidTr="002F1B5A">
        <w:trPr>
          <w:cnfStyle w:val="000000010000"/>
          <w:trHeight w:val="246"/>
        </w:trPr>
        <w:tc>
          <w:tcPr>
            <w:cnfStyle w:val="001000000000"/>
            <w:tcW w:w="14242" w:type="dxa"/>
            <w:gridSpan w:val="7"/>
            <w:shd w:val="clear" w:color="auto" w:fill="FFFFFF" w:themeFill="background1"/>
          </w:tcPr>
          <w:p w:rsidR="00A8685E" w:rsidRPr="00312878" w:rsidRDefault="00A8685E" w:rsidP="002F1B5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12878">
              <w:rPr>
                <w:rFonts w:ascii="Arial" w:eastAsia="Arial Unicode MS" w:hAnsi="Arial" w:cs="Arial"/>
                <w:sz w:val="24"/>
                <w:szCs w:val="24"/>
              </w:rPr>
              <w:t>Nivel de desarrollo de las competencias generales, transversales o mega habilidades</w:t>
            </w:r>
          </w:p>
        </w:tc>
      </w:tr>
    </w:tbl>
    <w:tbl>
      <w:tblPr>
        <w:tblStyle w:val="Tablaconcuadrcula"/>
        <w:tblW w:w="5000" w:type="pct"/>
        <w:tblLayout w:type="fixed"/>
        <w:tblLook w:val="04A0"/>
      </w:tblPr>
      <w:tblGrid>
        <w:gridCol w:w="1809"/>
        <w:gridCol w:w="1985"/>
        <w:gridCol w:w="1985"/>
        <w:gridCol w:w="2266"/>
        <w:gridCol w:w="1988"/>
        <w:gridCol w:w="2266"/>
        <w:gridCol w:w="1919"/>
      </w:tblGrid>
      <w:tr w:rsidR="00A8685E" w:rsidRPr="00312878" w:rsidTr="002F1B5A">
        <w:trPr>
          <w:trHeight w:val="1080"/>
        </w:trPr>
        <w:tc>
          <w:tcPr>
            <w:tcW w:w="636" w:type="pct"/>
          </w:tcPr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Reconoce  la importancia que tiene la toma de decisiones para el desarrollo de una sana autonomía, a partir de situaciones concretas de la cotidianidad.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N2 Identifica  situaciones concretas donde se observen los beneficios de una adecuada toma de decisiones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que fortalecen las relaciones en su entorno.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Ilustralos beneficios y perjuicios generados en la toma de decisiones específicas,  que favorecen el desarrollo de su madurez personal. 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N4 Examina los parámetros adecuados para una buena toma de  decisiones que fortalecen sus acciones y vivencias en su entorno familiar, escolar y social. 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N5 Explica a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través de ejemplos la importancia que tiene la acertada toma de decisiones en el ámbito de la persona a nivel bio-psico-social  y cultural.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N6 Descubre que una buena toma de decisiones le permitirá una visión más adecuada para su vida y podrá relacionarse con los demás de manera acertada.</w:t>
            </w:r>
          </w:p>
        </w:tc>
        <w:tc>
          <w:tcPr>
            <w:tcW w:w="698" w:type="pct"/>
          </w:tcPr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N1 Identifica los  valores personales, familiares y sociales necesarios para  una sana convivencia y para la construcción de una mejor sociedad. 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N2. Describe los valores personales, familiares y sociales como elementos fundamentales para vivir en sociedad.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Aplica los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 xml:space="preserve">valores adquiridos en su relación  en los diversos ámbitos sociales como agente movilizador de competencias comunicativas. </w:t>
            </w:r>
          </w:p>
          <w:p w:rsidR="00136D92" w:rsidRPr="00312878" w:rsidRDefault="00136D92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N4 Analiza en forma crítica la consecuencia de la práctica de los valores y anti-valores en la convivencia cotidiana, e incorporándolos en su vida.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N5 Crea su escala de valores  jerarquizándolos e interiorizándolos con hechos concretos, para lograr el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 xml:space="preserve">crecimiento personal con su propio testimonio de vida 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N6 Demuestra la importancia de  los valores en el desarrollo personal, familiar y social, clasificándolos y promoviéndolos como verdaderos derechos de la persona humana.</w:t>
            </w:r>
          </w:p>
        </w:tc>
        <w:tc>
          <w:tcPr>
            <w:tcW w:w="698" w:type="pct"/>
          </w:tcPr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Identifica los diferentes tipos de relaciones presentes en la convivencia social, aprendiendo a interactuar con el entorno, con los demás y con la naturaleza.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N2 Interpreta los diferentes  estados de ánimo a través de  la intervención en las relaciones personales y sociales.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Asume actitudes de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cambio para renovar las relaciones de convivencia, mejorándolas  en su entorno familiar y social</w:t>
            </w:r>
          </w:p>
          <w:p w:rsidR="00136D92" w:rsidRPr="00312878" w:rsidRDefault="00136D92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N4 Diferencia las relaciones personales de las interpersonales para establecer lazos de unión con los demás en el medio en el cual se interactúa.</w:t>
            </w:r>
          </w:p>
          <w:p w:rsidR="00A8685E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N5 reconstruye relaciones, a partir de sus vivencias, que favorecen el buen desarrollo de la convivencia en el entorno en el cual se desenvuelve. 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N6 Reafirma desde su experiencia los aspectos positivos que permiten mantener un buen desarrollo personal y una convivencia armónica en los diferentes contextos.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7" w:type="pct"/>
          </w:tcPr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Define su existencia como una forma concreta de  relación que va más allá de lo físico y de lo  material, en la interacción con el otro.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N2 Explica las formas en que el ser humano puede trascender, superando la grandeza de su existencia física, en el medio en el cual se desenvuelve.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Compara su existencia desde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varios aspectos con la de otros seres y sus posibilidades de consecución de la felicidad en todos los ámbitos.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N4 Relaciona diferentes proyectos de vida identificando características que superan la grandeza del ser humano en todos los campos.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N5 Proyecta su vida a través de lo vivido, como primer elemento para superar la finitud de la existencia en relación a la interacción con los otros.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N6 Jerarquiza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 xml:space="preserve">diferentes formas de asumir un proyecto de vida que medie entre lo finito y lo infinito, lo social y lo cultural, la comunidad y lo  filial, el entorno y la naturaleza. </w:t>
            </w:r>
          </w:p>
        </w:tc>
        <w:tc>
          <w:tcPr>
            <w:tcW w:w="699" w:type="pct"/>
            <w:tcBorders>
              <w:right w:val="single" w:sz="4" w:space="0" w:color="auto"/>
            </w:tcBorders>
          </w:tcPr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Utiliza los recursos que están a su alcance  en forma creativa, demostrando originalidad   en sus creaciones diarias para la realización  de sus actividades y del  proyecto de vida.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N2  Diseña diferentes slogan y materiales decorativos e informativos, utilizando diferentes elementos en la creación de sus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trabajos.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N3 Aplica diferentes pasos  en la solución de problemas que confrontan su vida, demostrando  cierto grado de madurez  en el desarrollo de su personalidad, al desenvolverse con destreza en  su entorno y vida familiar.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N4 Selecciona herramientas útiles como el diálogo y la mediación, en la solución de los problemas que se presentan en su cotidianidad. 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N5 Analiza problemas y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situaciones reales generando soluciones acertadas a través del diálogo y la mediación, en su entorno escolar, familiar y social.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 N6  Contrasta los inventos tecnológicos de otras épocas y los actuales, para sacar conclusiones, reflexionar sobre su quehacer diario y aplicar las tics a las creaciones del mundo que lo rodean.</w:t>
            </w:r>
          </w:p>
        </w:tc>
        <w:tc>
          <w:tcPr>
            <w:tcW w:w="797" w:type="pct"/>
            <w:tcBorders>
              <w:left w:val="single" w:sz="4" w:space="0" w:color="auto"/>
              <w:right w:val="single" w:sz="4" w:space="0" w:color="auto"/>
            </w:tcBorders>
          </w:tcPr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Adquieren  significado en su vida  las  competencias básicas de relación y actuar, las cuales le permiten prepararse para intervenir  activamente en el medio en el cual se desarrolla.</w:t>
            </w:r>
          </w:p>
          <w:p w:rsidR="00A8685E" w:rsidRDefault="00A8685E" w:rsidP="002F1B5A">
            <w:pPr>
              <w:jc w:val="both"/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N2 asocia diferentes competencias con la consecución de una adecuada convivencia social, logrando  </w:t>
            </w:r>
            <w:r w:rsidRPr="00312878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interactuar armónicamente entre sí para conformar </w:t>
            </w:r>
            <w:r w:rsidRPr="00312878"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lastRenderedPageBreak/>
              <w:t>una</w:t>
            </w:r>
            <w:r w:rsidRPr="00312878">
              <w:rPr>
                <w:rStyle w:val="apple-converted-space"/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 </w:t>
            </w:r>
            <w:r w:rsidRPr="00136D92">
              <w:rPr>
                <w:rStyle w:val="Textoennegrita"/>
                <w:rFonts w:ascii="Arial" w:hAnsi="Arial" w:cs="Arial"/>
                <w:b w:val="0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>comunidad</w:t>
            </w:r>
            <w:r w:rsidRPr="00136D92"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  <w:t>.</w:t>
            </w:r>
          </w:p>
          <w:p w:rsidR="00136D92" w:rsidRPr="00312878" w:rsidRDefault="00136D92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Aplica competencias básicas en la convivencia con otras personas, a partir de experiencias significativas. 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N4 Determina la necesidad de desarrollar competencias ciudadanas en la  convivencia normal, como textos vivos que  lo llevan a reflexionar en su actuar cotidiano.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N5 Argumenta en forma clara la necesidad de adquirir y mejorar las competencias ciudadanas para formar en el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ámbito de la  convivencia, teniendo como marco de formación el respeto,  la defensa y la</w:t>
            </w:r>
          </w:p>
          <w:p w:rsidR="00A8685E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promoción de los derechos humanos.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N6 Produce estrategias claras de fortalecimiento de la convivencia con otras personas en su interactuar diario.</w:t>
            </w: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75" w:type="pct"/>
            <w:tcBorders>
              <w:left w:val="single" w:sz="4" w:space="0" w:color="auto"/>
            </w:tcBorders>
          </w:tcPr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N1 Describe diferentes situaciones sociales que exigen toma de decisiones en el medio en el cual se mueve.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N2 Relaciona diferentes situaciones conflictivas y las formas en que se pueden solucionar para llegar a acuerdos.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N3 Distingue entre soluciones acertadas apoyadas en la razón y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soluciones erróneas apoyadas en principios particulares que perjudican la convivencia.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N4 Analiza el alcance de sus decisiones y el apoyo dado por la razón a éstas, en beneficio de todos.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>N5 Determina la importancia de decidir correctamente, como garantía de una  buena convivencia y una adecuada satisfacción personal.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312878">
              <w:rPr>
                <w:rFonts w:ascii="Arial" w:hAnsi="Arial" w:cs="Arial"/>
                <w:sz w:val="24"/>
                <w:szCs w:val="24"/>
              </w:rPr>
              <w:t xml:space="preserve">N6 Diseña estrategias </w:t>
            </w:r>
            <w:r w:rsidRPr="00312878">
              <w:rPr>
                <w:rFonts w:ascii="Arial" w:hAnsi="Arial" w:cs="Arial"/>
                <w:sz w:val="24"/>
                <w:szCs w:val="24"/>
              </w:rPr>
              <w:lastRenderedPageBreak/>
              <w:t>adecuadas de decisión que lleven a la autocrítica y acertada reflexión sobre lo que acontece en su entorno y en su vida diaria.</w:t>
            </w: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  <w:p w:rsidR="00A8685E" w:rsidRPr="00312878" w:rsidRDefault="00A8685E" w:rsidP="002F1B5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8685E" w:rsidRPr="00312878" w:rsidRDefault="00A8685E" w:rsidP="00A8685E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A8685E" w:rsidRPr="00312878" w:rsidRDefault="00A8685E" w:rsidP="00A8685E">
      <w:pPr>
        <w:rPr>
          <w:rFonts w:ascii="Arial" w:hAnsi="Arial" w:cs="Arial"/>
          <w:sz w:val="24"/>
          <w:szCs w:val="24"/>
        </w:rPr>
      </w:pPr>
    </w:p>
    <w:p w:rsidR="00A8685E" w:rsidRPr="00312878" w:rsidRDefault="00A8685E" w:rsidP="00A8685E">
      <w:pPr>
        <w:tabs>
          <w:tab w:val="left" w:pos="2715"/>
        </w:tabs>
        <w:rPr>
          <w:rFonts w:ascii="Arial" w:hAnsi="Arial" w:cs="Arial"/>
          <w:sz w:val="24"/>
          <w:szCs w:val="24"/>
        </w:rPr>
      </w:pPr>
    </w:p>
    <w:p w:rsidR="00A8685E" w:rsidRDefault="00A8685E" w:rsidP="00A8685E">
      <w:pPr>
        <w:rPr>
          <w:rFonts w:ascii="Arial" w:hAnsi="Arial" w:cs="Arial"/>
          <w:b/>
          <w:sz w:val="24"/>
          <w:szCs w:val="24"/>
        </w:rPr>
      </w:pPr>
    </w:p>
    <w:p w:rsidR="00A8685E" w:rsidRPr="00062D40" w:rsidRDefault="00A8685E" w:rsidP="00A8685E">
      <w:pPr>
        <w:rPr>
          <w:rFonts w:ascii="Arial" w:hAnsi="Arial" w:cs="Arial"/>
          <w:b/>
          <w:sz w:val="24"/>
          <w:szCs w:val="24"/>
        </w:rPr>
      </w:pPr>
      <w:r w:rsidRPr="00062D40">
        <w:rPr>
          <w:rFonts w:ascii="Arial" w:hAnsi="Arial" w:cs="Arial"/>
          <w:b/>
          <w:sz w:val="24"/>
          <w:szCs w:val="24"/>
        </w:rPr>
        <w:t xml:space="preserve">ESTÁNDARES POR GRADO Y PERIODO </w:t>
      </w:r>
    </w:p>
    <w:p w:rsidR="00D506A4" w:rsidRPr="0002729E" w:rsidRDefault="00D506A4" w:rsidP="00D506A4">
      <w:pPr>
        <w:rPr>
          <w:rFonts w:ascii="Arial" w:hAnsi="Arial" w:cs="Arial"/>
          <w:b/>
          <w:sz w:val="24"/>
          <w:szCs w:val="24"/>
        </w:rPr>
      </w:pPr>
    </w:p>
    <w:tbl>
      <w:tblPr>
        <w:tblW w:w="13185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70" w:type="dxa"/>
          <w:right w:w="170" w:type="dxa"/>
        </w:tblCellMar>
        <w:tblLook w:val="04A0"/>
      </w:tblPr>
      <w:tblGrid>
        <w:gridCol w:w="6380"/>
        <w:gridCol w:w="6805"/>
      </w:tblGrid>
      <w:tr w:rsidR="00D506A4" w:rsidRPr="0002729E" w:rsidTr="00A933FA">
        <w:trPr>
          <w:trHeight w:val="829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PREESCOLAR: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1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que soy un ser único e irrepetible (2).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Conozco mi individualidad para interrelacionarme conmigo mismo (5).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2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mi individualidad, desde mis fortalezas en la relación con los otros (5) (13).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Construyo normas que posibiliten la práctica del respeto (1) (17).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3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Asumo una actitud de respeto conmigo mismo, con  el otro y  con el  entorno (3).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Expreso mis sentimientos y emociones mediante distintas formas y lenguajes a partir de las relaciones con el otro (8).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  4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Acepto el valor del respeto como base fundamental  en mis relaciones (1).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Asumo una actitud de respeto por los  animales, las plantas, las personas y los recursos del medio ambiente (1).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Dramatizo diferentes juegos de roles  encaminados a la conformación de mi proyecto de vida (18).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Prrafodelista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PRIMERO: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1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que las normas ayudan a promover el buen trato en la vida escolar y familiar (17) (20).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Justifico la importancia del respeto a  las personas con quien comparto (1).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2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lo bueno y lo que lo diferencia de lo malo (4) (15) (19).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Practico la cortesía como un valor de convivencia humana (3).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3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 la importancia del amor en la vida diaria (16).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  las diferencias actitudinales entre las personas que me rodean (7) (8) (10).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4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Interpreto  las actitudes de respeto y cariño que los demás me ofrecen y las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agradezco (6).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Conozco las reglas básicas del diálogo con los demás (6).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Observo el juego de roles, oficios y profesiones de mi familia para la creación de mi proyecto de vida (11).</w:t>
            </w:r>
          </w:p>
        </w:tc>
      </w:tr>
      <w:tr w:rsidR="00D506A4" w:rsidRPr="0002729E" w:rsidTr="00A933FA">
        <w:trPr>
          <w:trHeight w:val="829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SEGUNDO: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1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la importancia de la construcción de acuerdos básicos sobre normas para el logro de metas comunes en la vida familiar y escolar (20).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Identifico la noción de norma, deberes y derechos de los niños, Manual de convivencia, deberes como alumno (15) (22).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2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Reflexiono sobre el respeto mutuo como base fundamental  en mis relaciones (1) (22).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Asumo una  actitud de respeto conmigo mismo, con  el otro y con el  entorno; la búsqueda del bien común (1).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  3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la importancia de la participación en la elaboración de normas de convivencia escolar (23).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Conozco valores fundamentales para el buen desarrollo personal (7).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4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la importancia del amor en la vida diaria (16).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Controlo mis emociones para no hacerme daño y a otras personas (9).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Comparo los diferentes roles, oficios y profesiones  para la creación de mi proyecto de vida (11).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Prrafodelista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TERCERO:</w:t>
            </w:r>
          </w:p>
          <w:p w:rsidR="00D506A4" w:rsidRPr="0002729E" w:rsidRDefault="00D506A4" w:rsidP="00A933FA">
            <w:pPr>
              <w:pStyle w:val="Prrafodelista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1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que pertenecemos a diversos grupos, ejercemos en la vida diferentes roles, formamos parte de diversas comunidades (10) (11) (12).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la importancia del amor en los diversos grupos sociales (16).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2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Valoro la autonomía como principio de libertad (12) (22).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Aplico valores fundamentales para el buen desarrollo personal (7).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3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Interpreto todas mis formas de comportamiento que me hacen crecer como sujeto significativo en la sociedad (13) (22) (23).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Interpreto las transformaciones del mundo que me rodea, para mi bienestar y el de los demás (20) (23).</w:t>
            </w:r>
          </w:p>
          <w:p w:rsidR="00D506A4" w:rsidRPr="0002729E" w:rsidRDefault="00D506A4" w:rsidP="00A933FA">
            <w:pPr>
              <w:spacing w:after="0" w:line="240" w:lineRule="auto"/>
              <w:ind w:left="709" w:hanging="709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  4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Reconozco las situaciones de maltrato que se dan en mi entorno (14).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Conozco y uso estrategias sencillas de resolución pacífica de conflictos (20) (21). </w:t>
            </w:r>
          </w:p>
          <w:p w:rsidR="00D506A4" w:rsidRPr="0002729E" w:rsidRDefault="00D506A4" w:rsidP="00A933FA">
            <w:pPr>
              <w:pStyle w:val="Prrafodelista"/>
              <w:numPr>
                <w:ilvl w:val="0"/>
                <w:numId w:val="34"/>
              </w:num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Elaboro una primera aproximación a mi  proyecto de vida personal,  en el marco de unas interacciones sociales  que contribuyen a otorgarle sentido a mis opciones particulares (13).</w:t>
            </w:r>
          </w:p>
        </w:tc>
      </w:tr>
    </w:tbl>
    <w:p w:rsidR="00D506A4" w:rsidRPr="0002729E" w:rsidRDefault="00D506A4" w:rsidP="00D506A4">
      <w:pPr>
        <w:rPr>
          <w:rFonts w:ascii="Arial" w:hAnsi="Arial" w:cs="Arial"/>
          <w:b/>
          <w:color w:val="000000"/>
          <w:sz w:val="24"/>
          <w:szCs w:val="24"/>
        </w:rPr>
      </w:pPr>
    </w:p>
    <w:p w:rsidR="0002729E" w:rsidRDefault="0002729E" w:rsidP="00D506A4">
      <w:pPr>
        <w:rPr>
          <w:rFonts w:ascii="Arial" w:hAnsi="Arial" w:cs="Arial"/>
          <w:b/>
          <w:color w:val="000000"/>
          <w:sz w:val="24"/>
          <w:szCs w:val="24"/>
        </w:rPr>
      </w:pPr>
    </w:p>
    <w:p w:rsidR="0002729E" w:rsidRDefault="0002729E" w:rsidP="00D506A4">
      <w:pPr>
        <w:rPr>
          <w:rFonts w:ascii="Arial" w:hAnsi="Arial" w:cs="Arial"/>
          <w:b/>
          <w:color w:val="000000"/>
          <w:sz w:val="24"/>
          <w:szCs w:val="24"/>
        </w:rPr>
      </w:pPr>
    </w:p>
    <w:p w:rsidR="0002729E" w:rsidRDefault="0002729E" w:rsidP="00D506A4">
      <w:pPr>
        <w:rPr>
          <w:rFonts w:ascii="Arial" w:hAnsi="Arial" w:cs="Arial"/>
          <w:b/>
          <w:color w:val="000000"/>
          <w:sz w:val="24"/>
          <w:szCs w:val="24"/>
        </w:rPr>
      </w:pPr>
    </w:p>
    <w:p w:rsidR="0002729E" w:rsidRDefault="0002729E" w:rsidP="00D506A4">
      <w:pPr>
        <w:rPr>
          <w:rFonts w:ascii="Arial" w:hAnsi="Arial" w:cs="Arial"/>
          <w:b/>
          <w:color w:val="000000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b/>
          <w:color w:val="000000"/>
          <w:sz w:val="24"/>
          <w:szCs w:val="24"/>
        </w:rPr>
      </w:pPr>
      <w:r w:rsidRPr="0002729E">
        <w:rPr>
          <w:rFonts w:ascii="Arial" w:hAnsi="Arial" w:cs="Arial"/>
          <w:b/>
          <w:color w:val="000000"/>
          <w:sz w:val="24"/>
          <w:szCs w:val="24"/>
        </w:rPr>
        <w:t>CONTENIDOS Y TEMAS POR GRADO</w:t>
      </w:r>
    </w:p>
    <w:tbl>
      <w:tblPr>
        <w:tblW w:w="1474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844"/>
        <w:gridCol w:w="1986"/>
        <w:gridCol w:w="2123"/>
        <w:gridCol w:w="1421"/>
        <w:gridCol w:w="1842"/>
        <w:gridCol w:w="2268"/>
        <w:gridCol w:w="1701"/>
      </w:tblGrid>
      <w:tr w:rsidR="00D506A4" w:rsidRPr="0002729E" w:rsidTr="00A933FA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CONTENIDOS / </w:t>
            </w: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TEMAS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GRADO PREESCOLAR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CONTENIDOS / </w:t>
            </w: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TEMAS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GRADO PRIMERO</w:t>
            </w:r>
          </w:p>
        </w:tc>
      </w:tr>
      <w:tr w:rsidR="00D506A4" w:rsidRPr="0002729E" w:rsidTr="00A933FA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Conceptual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Procedimental 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Actitudinal 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Conceptual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Procedimental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A933FA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Que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Como  hacer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Para que </w:t>
            </w: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Prrafodelista"/>
              <w:ind w:left="39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Que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Como  hacer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Para que</w:t>
            </w:r>
          </w:p>
        </w:tc>
      </w:tr>
      <w:tr w:rsidR="00D506A4" w:rsidRPr="0002729E" w:rsidTr="00A933FA">
        <w:trPr>
          <w:trHeight w:val="6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1.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Autoestima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2F1B5A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="007F2196">
              <w:rPr>
                <w:rFonts w:ascii="Arial" w:hAnsi="Arial" w:cs="Arial"/>
                <w:color w:val="000000"/>
                <w:sz w:val="24"/>
                <w:szCs w:val="24"/>
              </w:rPr>
              <w:t xml:space="preserve"> 1.2.3.4.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Autoimagen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Me acepto y me quiero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Características y diferencias  entre género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Expresión  de los valores positivos que reconoce de si mismo.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Creación de dibujos donde se representa como niña y niño.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  <w:t>Diferenciación  entre los comportamientos  asociados al género.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es-ES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Muestra actitudes de aceptación de sí mismo y de los demás.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Cuida  y valora y respeta  su cuerpo.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Asume su identidad en relación con  su género.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PERIODO 1.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Respeto a la diferencia  </w:t>
            </w:r>
          </w:p>
          <w:p w:rsidR="00D506A4" w:rsidRPr="0002729E" w:rsidRDefault="0024604A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 5.6.7.8.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Reconocimiento de  una convivencia armónica a partir del respeto y la valoración de las   diferencias.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Comprende el valor de las normas y los acuerdos para la convivencia en la familia, en el medio escolar y en otras situaciones.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Identifica  acuerdos básicos sobre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normas para la convivencia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Definición de norma y acuerdo.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Creación de  situaciones significativas donde valora la diferencia.</w:t>
            </w:r>
          </w:p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Utilización de  juegos grupales donde hay acuerdos y respeto por las normas.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Construcción   de normas para la adecuada convivencia 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Aplicación de normas en los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diferentes espacios de la escuela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Cumple con los  deberes comprometiéndose  con sus acciones.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Reconoce  y aplica sus derechos y deberes dentro de la escuela.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Pone en práctica los compromisos pactados  en  la escuela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Respeta las normas y acuerdos básicos  en la escuela. </w:t>
            </w:r>
          </w:p>
        </w:tc>
      </w:tr>
      <w:tr w:rsidR="00D506A4" w:rsidRPr="0002729E" w:rsidTr="00A933F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2.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Normas básicas para la convivencia</w:t>
            </w:r>
          </w:p>
          <w:p w:rsidR="00D506A4" w:rsidRPr="0002729E" w:rsidRDefault="00DD63CB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</w:t>
            </w:r>
            <w:r w:rsidR="0034393C">
              <w:rPr>
                <w:rFonts w:ascii="Arial" w:hAnsi="Arial" w:cs="Arial"/>
                <w:color w:val="000000"/>
                <w:sz w:val="24"/>
                <w:szCs w:val="24"/>
              </w:rPr>
              <w:t xml:space="preserve"> 5,6,</w:t>
            </w:r>
            <w:r w:rsidR="005B265F">
              <w:rPr>
                <w:rFonts w:ascii="Arial" w:hAnsi="Arial" w:cs="Arial"/>
                <w:color w:val="000000"/>
                <w:sz w:val="24"/>
                <w:szCs w:val="24"/>
              </w:rPr>
              <w:t>19,22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Normas y acuerdos para la convivencia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Reconoce en el otro un ser con el que comparte.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A933FA" w:rsidRPr="0002729E" w:rsidRDefault="00A933FA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Aplicación de  normas en la convivencia diaria.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Utilización  de  juegos y rondas para compartir con sus compañeros.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Realización de juegos de roles, poniendo en práctica el valor de la amistad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Practica el manual de convivencia en las relaciones escolares.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Comparte y se integra con los pares de manera asertiva.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Valora y comparte con sus compañeros  juegos y materiales 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2.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El Comportamiento</w:t>
            </w:r>
          </w:p>
          <w:p w:rsidR="005B265F" w:rsidRPr="0002729E" w:rsidRDefault="005B265F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D </w:t>
            </w:r>
            <w:r w:rsidRPr="005B265F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, </w:t>
            </w:r>
            <w:r w:rsidRPr="005B265F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 17,19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Diferencia entre  actos adecuados e inadecuados en el comportamiento de las personas.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Comportamiento adecuado en el hogar, en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la calle y en el colegio.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Identifica normas básicas de cortesía, necesarias para una buena convivencia</w:t>
            </w:r>
            <w:r w:rsidR="00E31F6A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 Aplicación de  acciones como: Saludar y despedirse, Agradecer, pedir disculpas, pedir permiso.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Dramatización de  diálogos y actividades lúdicas donde diferencia las actitudes y comportamientos de las personas.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Utilización de 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palabras cordiales en las relaciones con las personas.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Interioriza comportamientos adecuados que contribuyan a las buenas relaciones con sus pares. 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Asume normas de cortesía para expresarse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de manera asertiva con las personas. 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Practica en los diferentes espacios de la escuela, normas de cortesía.</w:t>
            </w:r>
          </w:p>
        </w:tc>
      </w:tr>
      <w:tr w:rsidR="00D506A4" w:rsidRPr="0002729E" w:rsidTr="00A933F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3.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Expresión de sentimientos.</w:t>
            </w:r>
          </w:p>
          <w:p w:rsidR="00FD7FAF" w:rsidRDefault="00FD7FAF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F 3, 4, 15</w:t>
            </w:r>
          </w:p>
          <w:p w:rsidR="00FD7FAF" w:rsidRPr="0002729E" w:rsidRDefault="00FD7FAF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Proyecto de vida</w:t>
            </w:r>
          </w:p>
          <w:p w:rsidR="00481C26" w:rsidRPr="00481C26" w:rsidRDefault="00481C2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</w:t>
            </w:r>
            <w:r w:rsidR="00606B04">
              <w:rPr>
                <w:rFonts w:ascii="Arial" w:hAnsi="Arial" w:cs="Arial"/>
                <w:color w:val="000000"/>
                <w:sz w:val="24"/>
                <w:szCs w:val="24"/>
              </w:rPr>
              <w:t>1, 12, 18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Reconoce la expresión de la alegría, la tristeza, la ira, el miedo, el perdón y el respeto.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Reconoce sus emociones , y sentimientos ,como  parte del ser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Qué  quiero  ser  y hacer cuando crezca un poco más?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Expresión  de  emociones y sentimientos, sin afectar al otro 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Manifestación libre de emociones  y sentimientos, que favorezcan el   vinculo con el otro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Expresión gráfica y oral  de cómo me quiero ver  y qué quiero hacer en unos años más.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Manifiesta sus emociones y sentimientos de forma controlada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Interactúa afectuosa y respetuosamente con sus compañeros.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Manifiesta agrado, al trabajar en la cartilla de proyecto de vida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3.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El Amor.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481C2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F 8, 16, 17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Respeto por la diferencia</w:t>
            </w:r>
          </w:p>
          <w:p w:rsidR="00D506A4" w:rsidRPr="00481C26" w:rsidRDefault="00481C2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D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12,17, 21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Proyecto de vida</w:t>
            </w:r>
          </w:p>
          <w:p w:rsidR="00606B04" w:rsidRPr="00606B04" w:rsidRDefault="00606B0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A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12, 18,</w:t>
            </w:r>
            <w:r w:rsidR="00706DDE">
              <w:rPr>
                <w:rFonts w:ascii="Arial" w:hAnsi="Arial" w:cs="Arial"/>
                <w:color w:val="000000"/>
                <w:sz w:val="24"/>
                <w:szCs w:val="24"/>
              </w:rPr>
              <w:t>13, 14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Reconocimiento del amor como valor fundamental en la vida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Distinción  de  la diversidad entre pares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481C26" w:rsidRPr="00481C26" w:rsidRDefault="00481C2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AD38C3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481C26">
              <w:rPr>
                <w:rFonts w:ascii="Arial" w:hAnsi="Arial" w:cs="Arial"/>
                <w:sz w:val="24"/>
                <w:szCs w:val="24"/>
              </w:rPr>
              <w:t>Conocimiento de si mismo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 xml:space="preserve">Comparación de  situaciones cotidianas donde se ve reflejado el valor del amor. </w:t>
            </w:r>
          </w:p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tabs>
                <w:tab w:val="num" w:pos="720"/>
              </w:tabs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Observación de  las diferencias físicas y conductuales de sus compañeros.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481C26" w:rsidRPr="0002729E" w:rsidRDefault="00481C2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Creación inicial</w:t>
            </w:r>
            <w:r w:rsidR="00AD38C3">
              <w:rPr>
                <w:rFonts w:ascii="Arial" w:hAnsi="Arial" w:cs="Arial"/>
                <w:color w:val="000000"/>
                <w:sz w:val="24"/>
                <w:szCs w:val="24"/>
              </w:rPr>
              <w:t xml:space="preserve"> de su proyecto de vida (quien soy, mi historia familiar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Construye situaciones donde practica el valor del amor consigo mismo y con los demás.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Acepta la diferencia entre pares.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Trabaja con agrado, en la cartilla proyecto de vida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A933FA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4.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El entorno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506A4" w:rsidRPr="0002729E" w:rsidRDefault="00C2552E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 3,5, 10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La familia</w:t>
            </w:r>
          </w:p>
          <w:p w:rsidR="00C2552E" w:rsidRPr="0001673D" w:rsidRDefault="0001673D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 20, 21, 19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Importancia del entorno en sus relaciones de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convivencia.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Compara  las actividades que desempeñan los miembros de una familia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Representación de  diferentes situaciones donde se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observa el cuidado del medio ambiente.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2552E" w:rsidRDefault="00C2552E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2552E" w:rsidRDefault="00C2552E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Expresión  desde sus vivencias. Qué hacen y en qué se desenvuelven los miembros de su familia.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Cuida la naturaleza y el medio que le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rodea.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Manifiesta generosidad y solidaridad.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Participa en juegos de roles representando los miembros de su familia.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4.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El valor del </w:t>
            </w: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respeto.</w:t>
            </w:r>
          </w:p>
          <w:p w:rsidR="00D506A4" w:rsidRPr="00C2552E" w:rsidRDefault="00C2552E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 1, 12, 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Condiciones de  una convivencia armónica a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partir del respeto.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Reconocimiento de   las normas básicas para el diálogo con el otro.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Comparación de  los diferentes roles, oficios y profesiones  en su núcleo familiar.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Demostración del respeto en las relaciones cotidianas con sus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compañeros.</w:t>
            </w: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Realización de diálogos respetando y escuchando la palabra del otro.</w:t>
            </w: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Representación de roles encaminados en la </w:t>
            </w:r>
          </w:p>
          <w:p w:rsidR="00D506A4" w:rsidRPr="0002729E" w:rsidRDefault="00D506A4" w:rsidP="00A933FA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Construcción de su proyecto de vida.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Asume actitudes de respeto hacia sí mismo,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hacia los demás y hacia el entorno. 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Participa en diálogos donde se reflejan las normas básicas.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Disfruta de los juegos de roles y profesiones.</w:t>
            </w:r>
          </w:p>
        </w:tc>
      </w:tr>
    </w:tbl>
    <w:p w:rsidR="00D506A4" w:rsidRPr="0002729E" w:rsidRDefault="00D506A4" w:rsidP="00D506A4">
      <w:pPr>
        <w:tabs>
          <w:tab w:val="left" w:pos="3589"/>
          <w:tab w:val="left" w:pos="5998"/>
          <w:tab w:val="left" w:pos="8407"/>
          <w:tab w:val="left" w:pos="10816"/>
        </w:tabs>
        <w:rPr>
          <w:rFonts w:ascii="Arial" w:hAnsi="Arial" w:cs="Arial"/>
          <w:sz w:val="24"/>
          <w:szCs w:val="24"/>
        </w:rPr>
      </w:pPr>
    </w:p>
    <w:tbl>
      <w:tblPr>
        <w:tblW w:w="151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700"/>
        <w:gridCol w:w="1987"/>
        <w:gridCol w:w="2126"/>
        <w:gridCol w:w="1415"/>
        <w:gridCol w:w="1984"/>
        <w:gridCol w:w="2268"/>
        <w:gridCol w:w="1701"/>
      </w:tblGrid>
      <w:tr w:rsidR="00D506A4" w:rsidRPr="0002729E" w:rsidTr="00C65E9B"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CONTENIDOS / TEMAS</w:t>
            </w:r>
          </w:p>
        </w:tc>
        <w:tc>
          <w:tcPr>
            <w:tcW w:w="5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 SEGUNDO</w:t>
            </w:r>
          </w:p>
        </w:tc>
        <w:tc>
          <w:tcPr>
            <w:tcW w:w="1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CONTENIDOS / TEMAS</w:t>
            </w:r>
          </w:p>
        </w:tc>
        <w:tc>
          <w:tcPr>
            <w:tcW w:w="59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GRADO TERCERO</w:t>
            </w:r>
          </w:p>
        </w:tc>
      </w:tr>
      <w:tr w:rsidR="00D506A4" w:rsidRPr="0002729E" w:rsidTr="00C65E9B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Conceptual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Procedimental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C65E9B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 </w:t>
            </w:r>
            <w:r w:rsidR="00D506A4"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Actitudinal </w:t>
            </w: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Conceptual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Procedimental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C65E9B"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Que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Como  hacer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Para que </w:t>
            </w:r>
          </w:p>
        </w:tc>
        <w:tc>
          <w:tcPr>
            <w:tcW w:w="1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Prrafodelista"/>
              <w:ind w:left="39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Que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Como  hacer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Para que</w:t>
            </w:r>
          </w:p>
        </w:tc>
      </w:tr>
      <w:tr w:rsidR="00D506A4" w:rsidRPr="0002729E" w:rsidTr="00C65E9B">
        <w:trPr>
          <w:trHeight w:val="64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1.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Deberes y derechos.</w:t>
            </w:r>
          </w:p>
          <w:p w:rsidR="00D506A4" w:rsidRPr="0002729E" w:rsidRDefault="00657B5D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 1, 2, 4, 15.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3A05" w:rsidRPr="0002729E" w:rsidRDefault="002B3A05" w:rsidP="002B3A05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Manual de convivencia de la institución y sus  funciones</w:t>
            </w: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  Normas establecidas en el hogar y las normas de la escuela</w:t>
            </w: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Importancia de las normas para  la  buena convivencia</w:t>
            </w: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Diferenciación  entre acuerdo y norma.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Representación  sobre los deberes y derechos de los padres y de los hijos.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Conversación  sobre los deberes y derechos en la escuela a partir del manual de convivencia.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Muestra actitudes positivas en sus relaciones con el otro.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Cumple con las normas de la Institución.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Respeta y acata  las normas  del manual de convivencia.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1.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La convivencia familiar y en comunidad</w:t>
            </w:r>
          </w:p>
          <w:p w:rsidR="00D506A4" w:rsidRPr="002B3A05" w:rsidRDefault="002B3A05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D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3,5,17,19.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Características más relevantes de la convivencia familiar.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Roles desempeñados en la familia y en las comunidades de las que forma parte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Reconocimiento de lo que es un valor y su importancia en la práctica diaria. 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Valores fundamentales como el respeto, la tolerancia, la puntualidad, la responsabilidad,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la honestidad.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Manifestación en sus escritos y conversaciones el cariño y respeto por su familia.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Diferenciación de  las ocasiones en que él/ella o sus amigos/as incurren en la no práctica de los valores.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Conversación sobre la importancia de los  valores  en la vida de cada persona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Valora su familia como parte importante en su vida.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Muestra en  sus actos y relaciones la práctica de los valores aprendidos.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Practica los valores en los diferentes espacios donde interactúa.</w:t>
            </w:r>
          </w:p>
        </w:tc>
      </w:tr>
      <w:tr w:rsidR="00D506A4" w:rsidRPr="0002729E" w:rsidTr="00C65E9B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PERIODO 2.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El respeto como valor fundamental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D506A4" w:rsidRPr="0002729E" w:rsidRDefault="00390EE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 3, 12, 14,19.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5E4A0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El valorar de la persona mayor  o adulta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Quiero y cuido mi escuela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Construcción del concepto de  respeto a partir de análisis de casos. </w:t>
            </w:r>
          </w:p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Conversación sobre el concepto de sentido de pertenencia  institucional.</w:t>
            </w:r>
          </w:p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Representación de actividades donde se evidencia sentido de pertenencia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Muestra actitud de respeto en las relaciones con el otro.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Valora y cuida los  diferentes espacios  en la escuela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Cuida los espacios escolares  para la convivencia y el aprendizaje.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PERIODO 2.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Buen trato y maltrato </w:t>
            </w:r>
          </w:p>
          <w:p w:rsidR="00D506A4" w:rsidRPr="0002729E" w:rsidRDefault="00390EE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F 9, 13, 15, 17.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Situaciones de maltrato en las relaciones</w:t>
            </w: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Distinción  entre maltrato verbal y  físico.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Diferentes formas de intervenir un conflicto.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La mediación escolar.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 Conversación  sobre situaciones de exclusión y maltrato hacia los demás. 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Identificación de instancias a las cuales acudir en caso de maltrato.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Manifestación verbal de la forma como resuelves los conflictos.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La mediación como estrategia para intervenir un 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conflicto.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lastRenderedPageBreak/>
              <w:t xml:space="preserve">Rechaza  situaciones de exclusión o maltrato.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>Uso el  buen trato como estilo de vida en las relaciones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Asume una actitud pacífica para la resolución de conflictos. 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Hace acuerdos y los cumple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como una manera  de intervenir  un conflicto.</w:t>
            </w:r>
          </w:p>
        </w:tc>
      </w:tr>
      <w:tr w:rsidR="00D506A4" w:rsidRPr="0002729E" w:rsidTr="00C65E9B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PERÍODO 3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Valores fundamentalespara la vida</w:t>
            </w:r>
          </w:p>
          <w:p w:rsidR="00D506A4" w:rsidRPr="0002729E" w:rsidRDefault="00F71CC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  2,3,4,12.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Práctica de los valores fundamentales en la vida.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El valor de  sí mismo y de los demás, a través de las relaciones con el otro.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El valor del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respeto, el diálogo y  la   tolerancia.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Expresión  dentro y fuera del aula de  los valores fundamentales.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Construcción  del concepto de valor y la importancia para la vida diaria.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Representación de actividades, donde se evidencia el diálogo y la tolerancia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Valora y respeta  a sus compañeros  en los diferentes espacios institucionales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Practica los  valores  en la vida  cotidiana dentro de la institución.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Manifiesta en su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comportamiento la vivencia de los valores fundamentales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>PERÍODO 3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Grupos sociales</w:t>
            </w:r>
          </w:p>
          <w:p w:rsidR="00F81C0A" w:rsidRDefault="00F71CC6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 </w:t>
            </w:r>
          </w:p>
          <w:p w:rsidR="00D506A4" w:rsidRPr="0002729E" w:rsidRDefault="00F71CC6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F81C0A">
              <w:rPr>
                <w:rFonts w:ascii="Arial" w:hAnsi="Arial" w:cs="Arial"/>
                <w:sz w:val="24"/>
                <w:szCs w:val="24"/>
              </w:rPr>
              <w:t>, 4,17,19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Diversidad en los diferentes ámbitos.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Diversas características culturales de los grupos sociales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M</w:t>
            </w:r>
            <w:r w:rsidR="00134B2E">
              <w:rPr>
                <w:rFonts w:ascii="Arial" w:hAnsi="Arial" w:cs="Arial"/>
                <w:sz w:val="24"/>
                <w:szCs w:val="24"/>
                <w:lang w:eastAsia="ja-JP"/>
              </w:rPr>
              <w:t xml:space="preserve">anifestación del gusto </w:t>
            </w: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 xml:space="preserve"> por investigar y aprender de otras culturas.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Diferenciación  de situaciones en las  que  observa discriminación o exclusión.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Manifiesta en sus conductas  la  aceptación  por  el otro.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Valora positivamente las semejanzas y diferencias entre las diferentes culturas.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D506A4" w:rsidRPr="0002729E" w:rsidTr="00C65E9B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PERIODO 4.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Emociones y sentimientos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:rsidR="00552214" w:rsidRDefault="0055221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  2.16. 19.</w:t>
            </w:r>
          </w:p>
          <w:p w:rsidR="00552214" w:rsidRPr="0002729E" w:rsidRDefault="0055221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Habilidades sociales </w:t>
            </w:r>
          </w:p>
          <w:p w:rsidR="00D506A4" w:rsidRPr="0002729E" w:rsidRDefault="00FB3D5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E 16, 17, 18,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Expresión de  sus emociones y sentimientos.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Profesiones y oficios que existen.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Fortalezas y debilidades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Elaboración de  talleres prácticos donde se destacan diferentes sentimientos y emociones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Investigación sobre las profesiones y oficios de mi preferencia.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Construcción de su proyecto de vida.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Demostración de cómo actúa cuando tiene miedo, enojo, alegría, miedo, tristeza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 Valora la capacidad que tienen las personas para cambiar sus puntos de vista y comportamientos.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Respeta a todas las personas sin discriminarlas por el  oficio que desempeñan.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Valora  la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importancia de reconocer las habilidades para potenciarlas.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Expresión de sus habilidades.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PERIODO 4.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Proyecto de Vida.</w:t>
            </w:r>
          </w:p>
          <w:p w:rsidR="00D506A4" w:rsidRPr="00B23233" w:rsidRDefault="00BF7BEC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E 2,5, 22,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>Habilidades sociales para la vida</w:t>
            </w:r>
            <w:r w:rsidR="00FB3D56">
              <w:rPr>
                <w:rFonts w:ascii="Arial" w:hAnsi="Arial" w:cs="Arial"/>
                <w:b/>
                <w:color w:val="000000"/>
                <w:sz w:val="24"/>
                <w:szCs w:val="24"/>
              </w:rPr>
              <w:t>.</w:t>
            </w:r>
          </w:p>
          <w:p w:rsidR="00FB3D56" w:rsidRPr="00FB3D56" w:rsidRDefault="00FB3D56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1,3,13,19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3014" w:rsidRDefault="00FA3014" w:rsidP="00A933FA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D506A4" w:rsidRPr="00552214" w:rsidRDefault="00FA301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552214">
              <w:rPr>
                <w:rFonts w:ascii="Arial" w:hAnsi="Arial" w:cs="Arial"/>
                <w:i/>
                <w:sz w:val="24"/>
                <w:szCs w:val="24"/>
              </w:rPr>
              <w:t>Conocimiento de si mismo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134B2E" w:rsidP="00A933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Identificación de  su historia familiar sus roles y costumbres.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Habilidades y preferencias personales (materia favorita, lo que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mejor se hacer, etc.)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FA301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Construcción de  su proyecto </w:t>
            </w:r>
            <w:r w:rsidR="003F1C20">
              <w:rPr>
                <w:rFonts w:ascii="Arial" w:hAnsi="Arial" w:cs="Arial"/>
                <w:sz w:val="24"/>
                <w:szCs w:val="24"/>
              </w:rPr>
              <w:t>de vida-</w:t>
            </w:r>
            <w:r w:rsidR="00FA3014">
              <w:rPr>
                <w:rFonts w:ascii="Arial" w:hAnsi="Arial" w:cs="Arial"/>
                <w:sz w:val="24"/>
                <w:szCs w:val="24"/>
              </w:rPr>
              <w:t>historia familiar.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134B2E" w:rsidP="00A933F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Proyección de  sus sueños </w:t>
            </w:r>
            <w:r w:rsidR="00552214">
              <w:rPr>
                <w:rFonts w:ascii="Arial" w:hAnsi="Arial" w:cs="Arial"/>
                <w:sz w:val="24"/>
                <w:szCs w:val="24"/>
              </w:rPr>
              <w:t>teniendo</w:t>
            </w:r>
            <w:r w:rsidR="00C02E38">
              <w:rPr>
                <w:rFonts w:ascii="Arial" w:hAnsi="Arial" w:cs="Arial"/>
                <w:sz w:val="24"/>
                <w:szCs w:val="24"/>
              </w:rPr>
              <w:t xml:space="preserve"> e</w:t>
            </w:r>
            <w:r w:rsidR="00552214">
              <w:rPr>
                <w:rFonts w:ascii="Arial" w:hAnsi="Arial" w:cs="Arial"/>
                <w:sz w:val="24"/>
                <w:szCs w:val="24"/>
              </w:rPr>
              <w:t>n cuenta sus gustos y preferencias</w:t>
            </w:r>
            <w:r w:rsidR="00C02E3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FB3D56" w:rsidRDefault="00FB3D5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FB3D56" w:rsidRDefault="00FB3D5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FB3D56" w:rsidRDefault="00FB3D5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Identificación de mis fortalezas y cómo potenciarlas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Valora la importanc</w:t>
            </w:r>
            <w:r w:rsidR="00FB02FE">
              <w:rPr>
                <w:rFonts w:ascii="Arial" w:hAnsi="Arial" w:cs="Arial"/>
                <w:sz w:val="24"/>
                <w:szCs w:val="24"/>
              </w:rPr>
              <w:t xml:space="preserve">ia de </w:t>
            </w:r>
            <w:r w:rsidR="00FA3014">
              <w:rPr>
                <w:rFonts w:ascii="Arial" w:hAnsi="Arial" w:cs="Arial"/>
                <w:sz w:val="24"/>
                <w:szCs w:val="24"/>
              </w:rPr>
              <w:t>conocer el origen de su familia y el suyo propio.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Muestra interés por las distintas profesiones encaminadas a su proyecto de vida.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FB3D56" w:rsidRPr="0002729E" w:rsidRDefault="00FB3D56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Reconoce sus capacidades y las explora.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2729E" w:rsidRDefault="0002729E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02729E" w:rsidRDefault="0002729E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02729E" w:rsidRDefault="0002729E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E31F6A" w:rsidRDefault="00E31F6A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sz w:val="24"/>
          <w:szCs w:val="24"/>
        </w:rPr>
      </w:pPr>
      <w:r w:rsidRPr="0002729E">
        <w:rPr>
          <w:rFonts w:ascii="Arial" w:eastAsia="Arial Unicode MS" w:hAnsi="Arial" w:cs="Arial"/>
          <w:b/>
          <w:sz w:val="24"/>
          <w:szCs w:val="24"/>
        </w:rPr>
        <w:t>INDICADORES DE DESEMPEÑO Y PLANES DE APOYO POR GRADO Y PERÍODO</w:t>
      </w:r>
    </w:p>
    <w:p w:rsidR="00D506A4" w:rsidRPr="0002729E" w:rsidRDefault="00D506A4" w:rsidP="00D506A4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  <w:r w:rsidRPr="0002729E">
        <w:rPr>
          <w:rFonts w:ascii="Arial" w:eastAsia="Arial Unicode MS" w:hAnsi="Arial" w:cs="Arial"/>
          <w:b/>
          <w:sz w:val="24"/>
          <w:szCs w:val="24"/>
        </w:rPr>
        <w:lastRenderedPageBreak/>
        <w:t>Grado: Preescolar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984"/>
        <w:gridCol w:w="2552"/>
        <w:gridCol w:w="3543"/>
        <w:gridCol w:w="3969"/>
      </w:tblGrid>
      <w:tr w:rsidR="00D506A4" w:rsidRPr="0002729E" w:rsidTr="00E95B89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periodo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Niveles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Conceptual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procedimental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E95B89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primero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Se Identifica fundamentalmente como  un se</w:t>
            </w:r>
            <w:r w:rsidR="005D149F">
              <w:rPr>
                <w:rFonts w:ascii="Arial" w:hAnsi="Arial" w:cs="Arial"/>
                <w:sz w:val="24"/>
                <w:szCs w:val="24"/>
              </w:rPr>
              <w:t>r valioso, con capacidad de ama</w:t>
            </w:r>
            <w:r w:rsidRPr="0002729E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 expresa valores positivos que reconoce de sí mismo.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Muestra </w:t>
            </w:r>
            <w:r w:rsidRPr="0002729E">
              <w:rPr>
                <w:rFonts w:ascii="Arial" w:eastAsiaTheme="minorHAnsi" w:hAnsi="Arial" w:cs="Arial"/>
                <w:sz w:val="24"/>
                <w:szCs w:val="24"/>
              </w:rPr>
              <w:t>eficientemente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actitudes de aceptación de sí mismo y de los demás.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Se Identifica como  un ser valioso, con capacidad de amar.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Expresa valores positivos que reconoce de sí mismo.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Muestra actitudes de aceptación de sí mismo y de los demás.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Repaso de temas vistos durante el período.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se Identifica como  un ser valioso, con capacidad de amar.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 En ocasiones expresa valores positivos que reconoce de sí mismo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Medianamente muestra actitudes de aceptación de sí mismo y de los demás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apoyo de nivelación 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Retroalimentación de temas vistos durante el período.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 le dificulta identificarse  como  un ser valioso, con capacidad de amar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expresar valores positivos que reconoce de sí mismo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mostrar actitudes de aceptación de sí mismo y de los demás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recuperación 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A933FA" w:rsidRPr="0002729E" w:rsidRDefault="00A933FA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Exposiciones de trabajos de los temas vistos</w:t>
            </w:r>
          </w:p>
        </w:tc>
      </w:tr>
      <w:tr w:rsidR="00D506A4" w:rsidRPr="0002729E" w:rsidTr="00E95B89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Segundo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Reconoce </w:t>
            </w:r>
            <w:r w:rsidRPr="0002729E">
              <w:rPr>
                <w:rFonts w:ascii="Arial" w:hAnsi="Arial" w:cs="Arial"/>
                <w:sz w:val="24"/>
                <w:szCs w:val="24"/>
              </w:rPr>
              <w:t>excelentemente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la importancia de las normas para  la  convivencia  diaria.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Reconoce plenamente el sentido de la familia, la institución educativa y la sociedad, como entes de formación y socialización.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Utiliza eficazmente  juegos y rondas para la  aplicación de  normas de  convivencia.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Desarrolla con gran destreza las actividades propuestas en la cartilla mi proyecto de vida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Siempre Comparte y se integra con sus pares de manera asertiva.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destaca por su puntualidad,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responsabilidad y compromiso en el estudio.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Reconoce la importancia de las normas para  la  convivencia  diaria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Utiliza   juegos y rondas para la  aplicación de  normas de 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Comparte y se integra con sus pares de manera asertiva.</w:t>
            </w: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profundización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Repaso de temas vistos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Algunas veces,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reconoce la importancia de las normas para  la  convivencia  diaria.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 ocasiones utiliza   juegos y rondas para la  aplicación de  normas de 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Medianamente comparte y se integra con sus pares de manera asertiva.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Presenta dificultad para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reconocer la importancia de las normas en   la  convivencia  diaria.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 un nivel bajo, utiliza   juegos y rondas para la  aplicación de  normas de  convivencia.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compartir e  integrarse con sus pares de manera asertiva.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 temáticas vistas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Tercero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Identifica con gran destreza emociones y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sentimientos que favorecen el vínculo con el otro.</w:t>
            </w:r>
          </w:p>
          <w:p w:rsidR="00D506A4" w:rsidRPr="0002729E" w:rsidRDefault="00D506A4" w:rsidP="00A933FA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Siempre expresa gráfica y oralmente sus emociones y </w:t>
            </w:r>
            <w:r w:rsidRPr="0002729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sentimientos.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Siempre interactúa afectuosa y respetuosamente con sus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compañeros.</w:t>
            </w:r>
          </w:p>
          <w:p w:rsidR="00D506A4" w:rsidRPr="0002729E" w:rsidRDefault="00D506A4" w:rsidP="00A933FA">
            <w:pPr>
              <w:snapToGrid w:val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Identifica  emociones y sentimientos que favorecen el vínculo con el otro.</w:t>
            </w:r>
          </w:p>
          <w:p w:rsidR="00D506A4" w:rsidRPr="0002729E" w:rsidRDefault="00D506A4" w:rsidP="00A933FA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eastAsia="Arial Unicode MS" w:hAnsi="Arial" w:cs="Arial"/>
                <w:sz w:val="24"/>
                <w:szCs w:val="24"/>
              </w:rPr>
              <w:t xml:space="preserve"> Expresa gráfica y oralmente sus emociones y sentimientos.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Interactúa afectuosa y respetuosamente con sus compañeros.</w:t>
            </w: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 durante el período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Medianamente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Identifica  emociones y sentimientos que favorecen el vínculo con el otro.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Algunas veces </w:t>
            </w:r>
            <w:r w:rsidRPr="0002729E">
              <w:rPr>
                <w:rFonts w:ascii="Arial" w:eastAsia="Arial Unicode MS" w:hAnsi="Arial" w:cs="Arial"/>
                <w:sz w:val="24"/>
                <w:szCs w:val="24"/>
              </w:rPr>
              <w:t>expresa gráfica y oralmente sus emociones y sentimientos.</w:t>
            </w: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 ocasiones interactúa afectuosa y respetuosamente con sus compañeros.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 durante el período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identificar  emociones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y sentimientos que favorezcan el vínculo con el otro.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Presenta dificultad para</w:t>
            </w:r>
            <w:r w:rsidRPr="0002729E">
              <w:rPr>
                <w:rFonts w:ascii="Arial" w:eastAsia="Arial Unicode MS" w:hAnsi="Arial" w:cs="Arial"/>
                <w:sz w:val="24"/>
                <w:szCs w:val="24"/>
              </w:rPr>
              <w:t xml:space="preserve"> expresar gráfica y oralmente </w:t>
            </w:r>
            <w:r w:rsidRPr="0002729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sus emociones y sentimientos.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napToGrid w:val="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En un nivel bajo interactúa afectuosa y respetuosamente con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sus compañeros.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</w:tc>
      </w:tr>
      <w:tr w:rsidR="00D506A4" w:rsidRPr="0002729E" w:rsidTr="00E95B89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Cuarto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Identifica plenamente  la importancia del entorno en sus relaciones de convivencia. 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 eficazmente  diferentes situaciones donde se observa el cuidado del medio ambiente.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Cuida eficientemente la naturaleza y el medio ambiente, como parte importante en la convivencia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E95B89">
        <w:trPr>
          <w:trHeight w:val="262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Identifica  la Importancia del  cuidado del medio ambiente.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Representa   diferentes situaciones donde se observa el cuidado del medio ambiente.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Cuida la naturaleza y el medio ambiente, como parte importante en la convivencia.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 durante el período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eastAsiaTheme="minorHAnsi" w:hAnsi="Arial" w:cs="Arial"/>
                <w:sz w:val="24"/>
                <w:szCs w:val="24"/>
              </w:rPr>
              <w:t>Ocasionalmente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 Identifica  la importancia del  cuidado del medio ambiente.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eastAsiaTheme="minorHAnsi" w:hAnsi="Arial" w:cs="Arial"/>
                <w:sz w:val="24"/>
                <w:szCs w:val="24"/>
              </w:rPr>
              <w:t>Algunas veces  r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epresenta   diferentes situaciones donde se observa el cuidado del medio ambiente.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eastAsiaTheme="minorHAnsi" w:hAnsi="Arial" w:cs="Arial"/>
                <w:sz w:val="24"/>
                <w:szCs w:val="24"/>
              </w:rPr>
              <w:t>Medianamente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 cuida la naturaleza y el medio ambiente, como parte importante en la convivencia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Repaso de temas vistos durante el período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En un nivel bajo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identifica  la importancia del  cuidado del medio ambiente.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Tiene dificultades para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representar   diferentes situaciones donde se observa el cuidado del medio ambiente.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Presenta dificultad para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Cuidar la naturaleza y el medio ambiente,  como parte importante en la convivencia.</w:t>
            </w:r>
          </w:p>
        </w:tc>
      </w:tr>
      <w:tr w:rsidR="00D506A4" w:rsidRPr="0002729E" w:rsidTr="00E95B89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la temática vista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  <w:r w:rsidRPr="0002729E">
        <w:rPr>
          <w:rFonts w:ascii="Arial" w:eastAsia="Arial Unicode MS" w:hAnsi="Arial" w:cs="Arial"/>
          <w:b/>
          <w:sz w:val="24"/>
          <w:szCs w:val="24"/>
        </w:rPr>
        <w:t>Grado: Primero</w:t>
      </w: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"/>
        <w:gridCol w:w="1100"/>
        <w:gridCol w:w="1985"/>
        <w:gridCol w:w="2551"/>
        <w:gridCol w:w="1135"/>
        <w:gridCol w:w="2407"/>
        <w:gridCol w:w="711"/>
        <w:gridCol w:w="5103"/>
      </w:tblGrid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periodo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Niveles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Conceptual 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procedimental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Primero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E95B89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Siempre comprende el valor de las normas y los acuerdos para la convivencia en la familia, en el medio escolar y en otras situaciones.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Asume eficientemente normas de cortesía para expresarse de manera asertiva con las personas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Pone en práctica eficazmente las normas y acuerdos básicos   pactados en  la escuela.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E95B89" w:rsidRPr="0002729E" w:rsidRDefault="00E95B89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E31F6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 xml:space="preserve"> Comprende el valor de las normas y los acuerdos para la convivencia en la </w:t>
            </w: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familia, en el medio escolar y en otras situaciones.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 Asume normas de cortesía para expresarse de manera asertiva con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Pone en práctica  las normas y acuerdos básicos   pactados en  la escuela.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Repaso de temas vistos en el período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Algunas veces comprende el valor de las normas y los acuerdos para la convivencia en la familia, en el medio escolar y en otras situaciones.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asume normas de cortesía para expresarse de manera asertiva con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Medianamente pone en práctica  las normas y acuerdos básicos   pactados en  la escuela.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E95B89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Se le dificulta comprender  el valor de las normas y los acuerdos para la convivencia en la familia, en el medio escolar y en otras situaciones.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 para asumir normas de cortesía  y para expresarse de manera asertiva con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Se le dificulta poner  en práctica  las normas y acuerdos básicos   pactados en  la escuela.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Taller sobre la comprensión de algunos temas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algunos la temas vistos durante el período.</w:t>
            </w:r>
          </w:p>
        </w:tc>
      </w:tr>
      <w:tr w:rsidR="00D506A4" w:rsidRPr="0002729E" w:rsidTr="00030EF8">
        <w:trPr>
          <w:gridBefore w:val="1"/>
          <w:wBefore w:w="34" w:type="dxa"/>
          <w:trHeight w:val="3052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Segundo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Identifica </w:t>
            </w:r>
            <w:r w:rsidRPr="0002729E">
              <w:rPr>
                <w:rFonts w:ascii="Arial" w:hAnsi="Arial" w:cs="Arial"/>
                <w:sz w:val="24"/>
                <w:szCs w:val="24"/>
                <w:shd w:val="clear" w:color="auto" w:fill="FFFFFF"/>
                <w:lang w:val="es-MX"/>
              </w:rPr>
              <w:t>plenamente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normas básicas de cortesía, necesarias para una buena convivencia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Diferencia  </w:t>
            </w:r>
            <w:r w:rsidRPr="0002729E">
              <w:rPr>
                <w:rFonts w:ascii="Arial" w:eastAsiaTheme="minorHAnsi" w:hAnsi="Arial" w:cs="Arial"/>
                <w:sz w:val="24"/>
                <w:szCs w:val="24"/>
              </w:rPr>
              <w:t xml:space="preserve">eficientemente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entre  actos adecuados e inadecuados en el comportamiento de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Siempre interioriza comportamientos adecuados que contribuyan a las buenas relaciones con sus pares.  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Identifica normas básicas de cortesía, necesarias para una buena convivencia.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Diferencia entre  actos adecuados e inadecuados en el comportamiento de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Interioriza comportamientos adecuados que contribuyan a las buenas relaciones con sus pares.  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 durante el período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Algunas veces identifica normas básicas de cortesía, necesarias para una buena convivencia.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En ocasiones diferencia entre  actos adecuados e inadecuados en el comportamiento de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Medianamente interioriza comportamientos adecuados que contribuyan a las buenas relaciones con sus pares.  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  <w:lang w:val="es-ES"/>
              </w:rPr>
              <w:t xml:space="preserve">Presenta dificultad para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identificar normas básicas de </w:t>
            </w:r>
            <w:r w:rsidR="00876CCB" w:rsidRPr="0002729E">
              <w:rPr>
                <w:rFonts w:ascii="Arial" w:hAnsi="Arial" w:cs="Arial"/>
                <w:color w:val="000000"/>
                <w:sz w:val="24"/>
                <w:szCs w:val="24"/>
              </w:rPr>
              <w:t>cortesía, necesarias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para una buena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Presenta dificultad para diferenciar entre  actos adecuados e inadecuados en el comportamiento de las personas.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interiorizar comportamientos adecuados que contribuyan a las buenas relaciones con sus pares.  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recuperación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Profundización de  temáticas  vistas 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Tercero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B89" w:rsidRDefault="00D506A4" w:rsidP="00E31F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Reconoce eficazmente diversas características culturales de los </w:t>
            </w:r>
          </w:p>
          <w:p w:rsidR="00D506A4" w:rsidRPr="0002729E" w:rsidRDefault="00D506A4" w:rsidP="00E31F6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grupos sociales.</w:t>
            </w:r>
          </w:p>
          <w:p w:rsidR="00D506A4" w:rsidRPr="0002729E" w:rsidRDefault="00D506A4" w:rsidP="00E31F6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E31F6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Expresa   plenamente gusto e interés  por investigar y aprender de otras culturas.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Siempre manifiesta en sus conductas  la  aceptación  por  el otro, respetando la diferencia.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E31F6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Reconoce diversas características culturales de los grupos sociales.</w:t>
            </w: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Expresa  gusto e interés  por investigar y aprender de otras culturas.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Manifiesta en sus conductas  la  aceptación  por  el otro, respetando la diferencia.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Actividades de retroalimentación de acuerdos a los temas vistos durante el período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E95B89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reconoce diversas características culturales de los grupos sociales</w:t>
            </w:r>
            <w:r w:rsidR="00E95B89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En ocasiones expresa  gusto e interés  por investigar y aprender de otras culturas.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Medianamente manifiesta en sus conductas  la  aceptación  por  el otro, respetando la diferencia.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nivelación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Taller práctico de los temas reforzados y evaluación individual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reconocer diversas características culturales de los grupos sociales.</w:t>
            </w:r>
          </w:p>
          <w:p w:rsidR="00E31F6A" w:rsidRPr="0002729E" w:rsidRDefault="00E31F6A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Tiene dificultad para expresar  gusto e interés  por investigar y aprender de otras culturas.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Se le dificulta manifestar en sus conductas  la  aceptación  por  el otro, respetando la diferencia.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la temática vista durante el período.</w:t>
            </w: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Cuarto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identifica   sus gustos, sueños, metas, fortalezas  y debilidades  en la construcción inicial del proyecto de vida.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Construye y trabaja eficientemente  en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Demuestra eficazmente  una actitud positiva frente al proyecto de vida, como una forma de proyectarse en aquello que desea hacer y ser en un tiempo futuro.</w:t>
            </w:r>
          </w:p>
          <w:p w:rsidR="00D506A4" w:rsidRPr="0002729E" w:rsidRDefault="00D506A4" w:rsidP="00A933F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Identifica   sus gustos, sueños, metas, fortalezas  y debilidades  en la construcción inicial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del proyecto de vida.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Construye y trabaja en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030EF8" w:rsidRPr="0002729E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Demuestra actitud positiva frente al proyecto de vida, como una forma de proyectarse en aquello que desea hacer y ser en un tiempo futuro.</w:t>
            </w:r>
          </w:p>
          <w:p w:rsidR="00D506A4" w:rsidRPr="0002729E" w:rsidRDefault="00D506A4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gridBefore w:val="1"/>
          <w:wBefore w:w="34" w:type="dxa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9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Mecanización de temas vistos durante el período</w:t>
            </w:r>
          </w:p>
        </w:tc>
      </w:tr>
      <w:tr w:rsidR="00030EF8" w:rsidRPr="0002729E" w:rsidTr="00030EF8">
        <w:trPr>
          <w:trHeight w:val="4101"/>
        </w:trPr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0EF8" w:rsidRPr="0002729E" w:rsidRDefault="00030EF8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F8" w:rsidRPr="0002729E" w:rsidRDefault="00030EF8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0EF8" w:rsidRPr="0002729E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Medianamente identifica   sus gustos, sueños, metas, fortalezas  y debilidades  en la construcción inicial del proyecto de vida.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F8" w:rsidRPr="0002729E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construye y trabaja en   su proyecto de vida con dedicación y esmero.</w:t>
            </w:r>
          </w:p>
          <w:p w:rsidR="00030EF8" w:rsidRPr="0002729E" w:rsidRDefault="00030EF8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F8" w:rsidRPr="0002729E" w:rsidRDefault="00030EF8" w:rsidP="00030EF8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demuestra actitud positiva frente al proyecto de vida, como una forma de proyectarse en aquello que desea hacer y ser en un tiempo futuro.</w:t>
            </w:r>
          </w:p>
          <w:p w:rsidR="00030EF8" w:rsidRPr="0002729E" w:rsidRDefault="00030EF8" w:rsidP="00A933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</w:tbl>
    <w:p w:rsidR="00030EF8" w:rsidRDefault="00030EF8" w:rsidP="00A933FA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030EF8" w:rsidSect="00030EF8"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0"/>
        <w:gridCol w:w="1985"/>
        <w:gridCol w:w="2551"/>
        <w:gridCol w:w="3542"/>
        <w:gridCol w:w="5814"/>
      </w:tblGrid>
      <w:tr w:rsidR="00D506A4" w:rsidRPr="0002729E" w:rsidTr="00030EF8"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030EF8">
        <w:trPr>
          <w:trHeight w:val="70"/>
        </w:trPr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 para identificar   sus gustos, sueños, metas, fortalezas  y debilidades  en la construcción inicial del proyecto de vida.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 para construir  y trabajar  en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Presenta dificultad para demostrar  actitud positiva frente al proyecto de vida, como una forma de proyectarse en aquello que desea hacer y ser en un tiempo futuro.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030EF8">
        <w:tc>
          <w:tcPr>
            <w:tcW w:w="1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9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los temas vistos, durante el período.</w:t>
            </w: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E95B89" w:rsidRDefault="00E95B89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  <w:r w:rsidRPr="0002729E">
        <w:rPr>
          <w:rFonts w:ascii="Arial" w:eastAsia="Arial Unicode MS" w:hAnsi="Arial" w:cs="Arial"/>
          <w:b/>
          <w:sz w:val="24"/>
          <w:szCs w:val="24"/>
        </w:rPr>
        <w:t>Grado: Segundo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984"/>
        <w:gridCol w:w="2552"/>
        <w:gridCol w:w="567"/>
        <w:gridCol w:w="2976"/>
        <w:gridCol w:w="284"/>
        <w:gridCol w:w="4536"/>
      </w:tblGrid>
      <w:tr w:rsidR="00D506A4" w:rsidRPr="0002729E" w:rsidTr="00D9536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Periodo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Niveles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Conceptual </w:t>
            </w: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procedimental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D95367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primero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Identifica eficientemente la importancia de las normas, para  la  buena convivencia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 representa acciones  sobre los deberes y derechos establecidos en el manual de convivencia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muestra  plenamente actitudes positivas en sus relaciones con el otro </w:t>
            </w:r>
            <w:r w:rsidRPr="0002729E">
              <w:rPr>
                <w:rFonts w:ascii="Arial" w:hAnsi="Arial" w:cs="Arial"/>
                <w:sz w:val="24"/>
                <w:szCs w:val="24"/>
              </w:rPr>
              <w:t>respetando  y acatando  las normas  del manual de convivencia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 la importancia de las normas, para  la  buena convivencia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Representa acciones   sobre los deberes y derechos establecidos en el manual de convivencia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Muestra actitudes positivas en sus relaciones con el otro, </w:t>
            </w:r>
            <w:r w:rsidRPr="0002729E">
              <w:rPr>
                <w:rFonts w:ascii="Arial" w:hAnsi="Arial" w:cs="Arial"/>
                <w:sz w:val="24"/>
                <w:szCs w:val="24"/>
              </w:rPr>
              <w:t>respetando  y acatando   las normas  del manual de convivencia.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Lectura de temas trabajados durante el período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Algunas veces identifica la Importancia de las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normas, para  la  buena convivencia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En ocasiones representa acciones   sobre los deberes y derechos  establecidos en el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manual de convivencia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Medianamente muestra actitudes positivas en sus relaciones con el otro, 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respetando y acatando  las normas  del manual de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convivencia.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nivelación 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367" w:rsidRDefault="00D95367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identificar la Importancia de las normas, para  la  buena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representa acciones  sobre los deberes y derechos establecidos en el manual de convivencia.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5367" w:rsidRDefault="00D95367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Tiene dificultad para demostrar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actitudes positivas en sus relaciones con el otro, no </w:t>
            </w:r>
            <w:r w:rsidRPr="0002729E">
              <w:rPr>
                <w:rFonts w:ascii="Arial" w:hAnsi="Arial" w:cs="Arial"/>
                <w:sz w:val="24"/>
                <w:szCs w:val="24"/>
              </w:rPr>
              <w:t>respetando  ni  acatando  las normas  del manual de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recuperación 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Taller sobre la comprensión de algunos temas  tratados durante el período.</w:t>
            </w:r>
          </w:p>
          <w:p w:rsidR="00D95367" w:rsidRDefault="00D95367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95367" w:rsidRPr="0002729E" w:rsidRDefault="00D95367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Segundo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identifica la institución educativa, como un ente de formación y socialización, demostrando    sentido de pertenencia hacia ella.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Representa eficazmente actividades donde se evidencia sentido de pertenencia  por  la institución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valora y cuida </w:t>
            </w: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plenamente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los  diferentes espacios  en la escuela, destinados  para  la convivencia  y el aprendizaje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 la institución educativa, como un ente de formación y socialización, demostrando   sentido de pertenencia hacia ella.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D95367" w:rsidRPr="0002729E" w:rsidRDefault="00D95367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Representa actividades donde se evidencia sentido de pertenencia  por  la institución.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Valora y cuida los  diferentes espacios  en la escuela, destinados  para  la convivencia  y el aprendizaje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Lectura de temas seleccionados.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 identifica la institución educativa, como un ente de formación y socialización, demostrando    sentido de pertenencia hacia ella.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representa actividades donde se evidencia sentido de pertenencia  por  la institución.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valora y cuida los  diferentes espacios  en la escuela, destinados  para  la convivencia  y el aprendizaje.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Comprensiones de lectura tipo pruebas saber de historias sobre crecimiento personal.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identificar la institución educativa, como un ente de formación y socialización,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demostrando    sentido de pertenencia hacia ella</w:t>
            </w:r>
            <w:r w:rsidR="00527F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Tiene dificultades para desarrollar  actividades donde se evidencia sentido de pertenencia  por  la institución.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Encabezado"/>
              <w:spacing w:line="276" w:lineRule="auto"/>
              <w:ind w:left="360"/>
              <w:jc w:val="both"/>
              <w:rPr>
                <w:rFonts w:ascii="Arial" w:eastAsia="Arial Unicode MS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Se le dificulta  valorar y cuidar los  diferentes espacios  en la escuela, destinados  para  la convivencia  y el aprendizaje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la temática vista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Tercero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7F4B" w:rsidRPr="0002729E" w:rsidRDefault="00D506A4" w:rsidP="00D95367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reconoce el  valor de  sí mismo y de los demás, a través de las relaciones con el otro.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Participa </w:t>
            </w: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plenamente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en la priorización    de  valores que quiere incorporar en su vida, como elementos fundamentales, para la convivencia.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Valora y respeta eficazmente  a sus compañeros  en los diferentes espacios institucionales.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Reconoce el  valor de  sí mismo y de los demás, a través de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las relaciones con el otro</w:t>
            </w: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Participa en la priorización    de  valores que quiere incorporar en su vida, como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elementos fundamentales, para la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Valora y respeta  a sus compañeros  en los diferentes espacios institucionales.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Repaso de temas vistos durante el periodo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Medianamente Reconoce el  valor de  sí mismo y de los demás, a través de las relaciones con el otro.</w:t>
            </w:r>
          </w:p>
          <w:p w:rsidR="00D506A4" w:rsidRPr="0002729E" w:rsidRDefault="00D506A4" w:rsidP="00A933FA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 Participa en la priorización    de  valores que quiere incorporar en su vida, como elementos fundamentales, para la convivencia.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valora y respeta  a sus compañeros  en los diferentes espacios institucionales</w:t>
            </w:r>
          </w:p>
          <w:p w:rsidR="00D506A4" w:rsidRPr="0002729E" w:rsidRDefault="00D506A4" w:rsidP="00A933FA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Taller práctico de los temas reforzados y evaluación individual.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527F4B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 Reconocer el  valor de  sí mismo y de los demás, a través de las relaciones con el otro.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D95367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dificultades para participar en la priorización    de  valores que quiere incorporar en su vida, como elementos fundamentales, para la convivencia.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Difícilmente valora y respeta  a sus compañeros  en los diferentes espacios institucionales.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 temáticas  vistas 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Cuarto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527F4B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Reconoce con gran facilidad  la importancia de desarrollar  sus habilidades y expresar sus  sentimientos.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Participa con gran habilidad en   talleres prácticos donde se destacan diferentes sentimientos y emociones.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 Distingue plenamente como actúa cuando tiene miedo, enojo, alegría, miedo o tristeza.</w:t>
            </w:r>
          </w:p>
        </w:tc>
      </w:tr>
      <w:tr w:rsidR="00D506A4" w:rsidRPr="0002729E" w:rsidTr="00D95367">
        <w:trPr>
          <w:trHeight w:val="2623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Reconoce  la importancia de desarrollar  sus habilidades y expresar sus  sentimientos.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D95367" w:rsidRDefault="00D95367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D95367" w:rsidRPr="0002729E" w:rsidRDefault="00D95367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Participa de   talleres prácticos donde se destacan diferentes sentimientos y emociones.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Distingue como actúa cuando tiene miedo, enojo, alegría, miedo, o tristeza.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Refuerzo de temas trabajados durante el periodo.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  reconoce  la importancia de desarrollar  sus habilidades y expresar sus  sentimientos.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Algunas veces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Participa de   talleres prácticos donde se destacan diferentes sentimientos y emociones.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 distingue como actúa cuando tiene miedo, enojo, alegría, miedo o tristeza.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527F4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527F4B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    reconocer  la importancia de desarrollar  sus habilidades y expresar sus  sentimientos.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Tiene dificultades para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participar  en   talleres prácticos donde se destacan diferentes sentimientos y emociones.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  distinguir como actúa cuando tiene miedo, enojo, alegría, miedo o tristeza</w:t>
            </w:r>
            <w:r w:rsidR="00D95367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506A4" w:rsidRPr="0002729E" w:rsidTr="00D95367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0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temáticas  vistas  durante el período.</w:t>
            </w: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02729E" w:rsidRDefault="0002729E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02729E" w:rsidRDefault="0002729E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eastAsia="Arial Unicode MS" w:hAnsi="Arial" w:cs="Arial"/>
          <w:b/>
          <w:sz w:val="24"/>
          <w:szCs w:val="24"/>
        </w:rPr>
      </w:pPr>
      <w:r w:rsidRPr="0002729E">
        <w:rPr>
          <w:rFonts w:ascii="Arial" w:eastAsia="Arial Unicode MS" w:hAnsi="Arial" w:cs="Arial"/>
          <w:b/>
          <w:sz w:val="24"/>
          <w:szCs w:val="24"/>
        </w:rPr>
        <w:t>Grado: Tercero</w:t>
      </w:r>
    </w:p>
    <w:tbl>
      <w:tblPr>
        <w:tblW w:w="17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1984"/>
        <w:gridCol w:w="2552"/>
        <w:gridCol w:w="3542"/>
        <w:gridCol w:w="5246"/>
        <w:gridCol w:w="2690"/>
      </w:tblGrid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periodo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Niveles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Conceptual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procedimental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Actitudinal 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Primero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Identifica fácilmente características y roles desempeñados en la convivencia familiar.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expresa en sus escritos y conversaciones el cariño y respeto por su familia.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Sobresale porque valora  a su familia como parte importante en su vida.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D9536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 características y roles desempeñados en la convivencia familiar.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Expresa en sus escritos y conversaciones el cariño y respeto por su familia.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Valora su familia como parte importante en su vida.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Repaso de temas vistos durante el período.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identifica características y roles desempeñados en la convivencia familiar.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expresa en sus escritos y conversaciones el cariño y respeto por su familia.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Medianamente valora su familia como parte importante en su vida.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Presenta dificultades  para identificar  características y roles desempeñado en la convivencia familiar.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dificultades para  expresar en sus escritos y conversaciones el cariño y respeto por su familia.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 Valorar su familia como parte importante en su vida. 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 temáticas  vistas  durante el período.</w:t>
            </w:r>
          </w:p>
          <w:p w:rsidR="00D506A4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95367" w:rsidRPr="0002729E" w:rsidRDefault="00D95367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Segundo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527F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identifica las instancias a las cuales acudir en caso de maltrato</w:t>
            </w:r>
            <w:r w:rsidR="00527F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Fácilmente pone en práctica diferentes formas de intervenir un conflicto haciendo uso de la mediación escolar.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Rechaza totalmente  situaciones de exclusión o Maltrato, haciendo uso del  buen trato como estilo de vida en las relaciones.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F4B" w:rsidRDefault="00D506A4" w:rsidP="00D95367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 las instancias a las cuales acudir en caso de maltrato</w:t>
            </w:r>
            <w:r w:rsidR="00D95367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27F4B" w:rsidRPr="0002729E" w:rsidRDefault="00527F4B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Pone en práctica diferentes formas de intervenir un conflicto haciendo uso de la mediación escolar.</w:t>
            </w:r>
          </w:p>
          <w:p w:rsidR="00D506A4" w:rsidRPr="0002729E" w:rsidRDefault="00D506A4" w:rsidP="00A933FA">
            <w:pPr>
              <w:shd w:val="clear" w:color="auto" w:fill="FFFFFF"/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</w:t>
            </w: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>echaza  situaciones de exclusión o maltrato, haciendo uso del  buen trato como estilo de vida en las relaciones.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Repaso de temas vistos durante el periodo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527F4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identifica las instancias a las cuales acudir en caso de maltrato.</w:t>
            </w:r>
          </w:p>
          <w:p w:rsidR="00D506A4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  <w:p w:rsidR="00D95367" w:rsidRPr="0002729E" w:rsidRDefault="00D95367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  Pone en práctica diferentes formas de intervenir un conflicto haciendo uso de la mediación escolar.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En ocasiones  </w:t>
            </w: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>rechaza  situaciones de exclusión o maltrato, haciendo uso del  buen trato como estilo de vida en las relaciones.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Trabajo práctico sobre un tema investigado. 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Se le dificulta </w:t>
            </w:r>
            <w:r w:rsidRPr="0002729E">
              <w:rPr>
                <w:rFonts w:ascii="Arial" w:hAnsi="Arial" w:cs="Arial"/>
                <w:sz w:val="24"/>
                <w:szCs w:val="24"/>
              </w:rPr>
              <w:t>identificar las instancias a las cuales acudir en caso de maltrato</w:t>
            </w:r>
            <w:r w:rsidR="00527F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Tiene dificultad para poner en práctica diferentes formas de intervenir un conflicto  no haciendo uso de la mediación escolar.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  </w:t>
            </w:r>
            <w:r w:rsidRPr="0002729E">
              <w:rPr>
                <w:rFonts w:ascii="Arial" w:hAnsi="Arial" w:cs="Arial"/>
                <w:sz w:val="24"/>
                <w:szCs w:val="24"/>
                <w:lang w:val="es-ES_tradnl"/>
              </w:rPr>
              <w:t>rechazar  situaciones de exclusión o maltrato,  haciendo uso del  buen trato como estilo de vida en las relaciones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527F4B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la temática vista durante el período.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Tercero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Siempre identifica diversas características culturales de los grupos sociales</w:t>
            </w:r>
            <w:r w:rsidR="00527F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95367" w:rsidRPr="0002729E" w:rsidRDefault="00D95367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  <w:lang w:eastAsia="ja-JP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 xml:space="preserve"> Expresa  fácilmente gusto por investigar y aprender de otras culturas, diferenciando situaciones en las  que  observa discriminación o exclusión.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 Manifiesta eficazmente en sus conductas  la  aceptación  por  el otro,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valorando positivamente las semejanzas y diferencias entre las diferentes culturas.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Identifica diversas características culturales de los grupos sociales</w:t>
            </w:r>
            <w:r w:rsidR="00527F4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Expresa  gusto por investigar y aprender de otras culturas, diferenciando  situaciones en las  que  observa discriminación o exclusión.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Manifiesta en sus conductas  la  aceptación  por  el otro,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valorando  positivamente las semejanzas y diferencias entre las diferentes culturas. 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Retroalimentación de temas vistos durante el período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identifica diversas características culturales de los grupos sociales.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FC1D15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Algunas veces </w:t>
            </w: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expresa  gusto por investigar y aprender de otras culturas, diferenciando  situaciones en las  que  observa discriminación o exclusión.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Medianamente manifiesta en sus conductas  la  aceptación  por  el otro,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valorando  positivamente las semejanzas y diferencias entre las diferentes culturas.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Planes de apoyo de </w:t>
            </w:r>
            <w:r w:rsidRPr="0002729E">
              <w:rPr>
                <w:rFonts w:ascii="Arial" w:hAnsi="Arial" w:cs="Arial"/>
                <w:b/>
                <w:sz w:val="24"/>
                <w:szCs w:val="24"/>
              </w:rPr>
              <w:lastRenderedPageBreak/>
              <w:t>nivelación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 xml:space="preserve">Retroalimentación de temas vistos, 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Taller práctico de los temas trabajados durante el período.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Trabajo práctico sobre un tema investigado. 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 le dificulta  identificar diversas características culturales de los grupos sociales</w:t>
            </w:r>
          </w:p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Se le dificulta   </w:t>
            </w:r>
            <w:r w:rsidRPr="0002729E">
              <w:rPr>
                <w:rFonts w:ascii="Arial" w:hAnsi="Arial" w:cs="Arial"/>
                <w:sz w:val="24"/>
                <w:szCs w:val="24"/>
                <w:lang w:eastAsia="ja-JP"/>
              </w:rPr>
              <w:t>expresar  gusto por investigar y aprender de otras culturas, diferenciando  situaciones en las  que  observa discriminación o exclusión.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Pocas veces 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manifiesta en sus conductas  la  aceptación  por  el otro,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valorando  positivamente las semejanzas y diferencias entre las diferentes culturas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 temáticas vistas durante el período.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D506A4" w:rsidRPr="0002729E" w:rsidRDefault="00D506A4" w:rsidP="00A933FA">
            <w:pPr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Cuarto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Superior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Siempre reconoce la importancia de proyectar   sus sueños y   metas para orientar su vida. 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Construye eficientemente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 Muestra  gran interés por las distintas profesiones encaminadas a la construcción de su  proyecto de vida.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Alto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val="es-ES"/>
              </w:rPr>
              <w:t>R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econoce la importancia de proyectar   sus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sueños y   metas para orientar su vida.</w:t>
            </w: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Construye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Muestra interés por las distintas profesiones encaminadas a la construcción de su  proyecto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de vida.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profundización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Lectura de temas seleccionados.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506A4" w:rsidRPr="0002729E" w:rsidTr="00527F4B"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Básico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D15" w:rsidRDefault="00D506A4" w:rsidP="00FC1D15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Algunas veces reconoce la importancia de proyectar   sus sueños y   metas para orientar su vida</w:t>
            </w:r>
            <w:r w:rsidR="00FC1D1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C1D15" w:rsidRPr="0002729E" w:rsidRDefault="00FC1D15" w:rsidP="00FC1D15">
            <w:pPr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En ocasiones construye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Su actitud es de un nivel básico, muestra poco  interés por las distintas profesiones encaminadas a la construcción de su  proyecto de vida.</w:t>
            </w: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nivelación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Retroalimentación de temas vistos.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Taller práctico de los temas reforzados y evaluación individual.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Trabajo práctico sobre un tema investigado. </w:t>
            </w: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506A4" w:rsidRPr="0002729E" w:rsidTr="00527F4B">
        <w:trPr>
          <w:gridAfter w:val="1"/>
          <w:wAfter w:w="2690" w:type="dxa"/>
          <w:trHeight w:val="7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pStyle w:val="Encabezado"/>
              <w:spacing w:line="276" w:lineRule="auto"/>
              <w:jc w:val="both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  <w:lang w:val="es-ES"/>
              </w:rPr>
              <w:t>Bajo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Tiene dificultades para reconocer, sus sueños y   metas que </w:t>
            </w: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le ayudan a  orientar su vida.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Presenta dificultades para construir   su proyecto de vida con dedicación y esmero.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Se le dificulta  Mostrar interés por las distintas profesiones encaminadas a la construcción de su  proyecto de vida.</w:t>
            </w:r>
          </w:p>
        </w:tc>
      </w:tr>
      <w:tr w:rsidR="00D506A4" w:rsidRPr="0002729E" w:rsidTr="00527F4B">
        <w:trPr>
          <w:gridAfter w:val="1"/>
          <w:wAfter w:w="2690" w:type="dxa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06A4" w:rsidRPr="0002729E" w:rsidRDefault="00D506A4" w:rsidP="00A933F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Planes de apoyo de recuperación</w:t>
            </w:r>
          </w:p>
        </w:tc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Profundización de las  temáticas  vistas  durante el período.</w:t>
            </w:r>
          </w:p>
        </w:tc>
      </w:tr>
    </w:tbl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Tablaconcuadrcula"/>
        <w:tblW w:w="5000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auto"/>
        </w:tblBorders>
        <w:shd w:val="clear" w:color="auto" w:fill="B6DDE8" w:themeFill="accent5" w:themeFillTint="66"/>
        <w:tblLook w:val="04A0"/>
      </w:tblPr>
      <w:tblGrid>
        <w:gridCol w:w="2184"/>
        <w:gridCol w:w="12036"/>
      </w:tblGrid>
      <w:tr w:rsidR="00D506A4" w:rsidRPr="0002729E" w:rsidTr="00A933FA">
        <w:tc>
          <w:tcPr>
            <w:tcW w:w="7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>METODOLOGÍA</w:t>
            </w:r>
          </w:p>
        </w:tc>
        <w:tc>
          <w:tcPr>
            <w:tcW w:w="42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La metodología a implementar  responde a una propuesta de trabajo reflexiva y de análisis que parta del maestro dentro del aula de clase, donde se presenta a los estudiantes unas temáticas específicas, con ejemplos, vivencias y actividades muy claras y precisas  que permitan al estudiante comprender la temática y luego pueda hacer su proyección en la construcción individual de su proyecto personal de vida. De esta manera, se pretende tener un mayor acercamiento entre el maestro y sus estudiantes, fortaleciendo así el manejo de las relaciones.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Las temáticas trabajadas se desarrollarán una vez a la semana,</w:t>
            </w:r>
            <w:r w:rsidR="004A73F2">
              <w:rPr>
                <w:rFonts w:ascii="Arial" w:hAnsi="Arial" w:cs="Arial"/>
                <w:sz w:val="24"/>
                <w:szCs w:val="24"/>
              </w:rPr>
              <w:t xml:space="preserve"> en la clase de ética.</w:t>
            </w:r>
          </w:p>
          <w:p w:rsidR="00D506A4" w:rsidRPr="0002729E" w:rsidRDefault="004A73F2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D506A4" w:rsidRPr="0002729E">
              <w:rPr>
                <w:rFonts w:ascii="Arial" w:hAnsi="Arial" w:cs="Arial"/>
                <w:sz w:val="24"/>
                <w:szCs w:val="24"/>
              </w:rPr>
              <w:t>n el proceso de construcción del proye</w:t>
            </w:r>
            <w:r>
              <w:rPr>
                <w:rFonts w:ascii="Arial" w:hAnsi="Arial" w:cs="Arial"/>
                <w:sz w:val="24"/>
                <w:szCs w:val="24"/>
              </w:rPr>
              <w:t xml:space="preserve">cto de vida del estudiante </w:t>
            </w:r>
            <w:r w:rsidR="00D506A4" w:rsidRPr="0002729E">
              <w:rPr>
                <w:rFonts w:ascii="Arial" w:hAnsi="Arial" w:cs="Arial"/>
                <w:sz w:val="24"/>
                <w:szCs w:val="24"/>
              </w:rPr>
              <w:t xml:space="preserve"> el acompañamiento en la narración de actividades de la vida familiar que estar</w:t>
            </w:r>
            <w:r>
              <w:rPr>
                <w:rFonts w:ascii="Arial" w:hAnsi="Arial" w:cs="Arial"/>
                <w:sz w:val="24"/>
                <w:szCs w:val="24"/>
              </w:rPr>
              <w:t xml:space="preserve">án formando parte en el </w:t>
            </w:r>
            <w:r w:rsidR="00D506A4" w:rsidRPr="0002729E">
              <w:rPr>
                <w:rFonts w:ascii="Arial" w:hAnsi="Arial" w:cs="Arial"/>
                <w:sz w:val="24"/>
                <w:szCs w:val="24"/>
              </w:rPr>
              <w:t xml:space="preserve"> trabajo con </w:t>
            </w:r>
            <w:r w:rsidR="001D3F46">
              <w:rPr>
                <w:rFonts w:ascii="Arial" w:hAnsi="Arial" w:cs="Arial"/>
                <w:sz w:val="24"/>
                <w:szCs w:val="24"/>
              </w:rPr>
              <w:t>los estudiantes en las guías y cuadernos</w:t>
            </w:r>
            <w:r w:rsidR="00D506A4" w:rsidRPr="0002729E">
              <w:rPr>
                <w:rFonts w:ascii="Arial" w:hAnsi="Arial" w:cs="Arial"/>
                <w:sz w:val="24"/>
                <w:szCs w:val="24"/>
              </w:rPr>
              <w:t xml:space="preserve"> responderá a unos ejes temáticos definidos y que serán desarrollados en todos los grados. Estos ejes son: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Relación consigo mismo.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Relación con el otro.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Relación con el entorno.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Relación con la familia.</w:t>
            </w:r>
          </w:p>
          <w:p w:rsidR="00D506A4" w:rsidRPr="0002729E" w:rsidRDefault="00D506A4" w:rsidP="00A933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Textoindependiente"/>
              <w:outlineLv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Las metodologías privilegiadas para la construcción de competencias son: el aprendizaje significativo, la experimental, el aprendizaje en equipo, el cambio conceptual y la problémica. </w:t>
            </w:r>
          </w:p>
          <w:p w:rsidR="00D506A4" w:rsidRPr="0002729E" w:rsidRDefault="00D506A4" w:rsidP="00A933FA">
            <w:pPr>
              <w:pStyle w:val="Textoindependiente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D506A4" w:rsidRPr="00361F9B" w:rsidRDefault="00D506A4" w:rsidP="00361F9B">
            <w:pPr>
              <w:ind w:left="57" w:right="57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D</w:t>
            </w:r>
            <w:r w:rsidR="00361F9B">
              <w:rPr>
                <w:rFonts w:ascii="Arial" w:hAnsi="Arial" w:cs="Arial"/>
                <w:sz w:val="24"/>
                <w:szCs w:val="24"/>
              </w:rPr>
              <w:t>e acuerdo al modelo pedagógico constructivista y por competencias</w:t>
            </w:r>
            <w:r w:rsidR="00361F9B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361F9B" w:rsidRPr="0002729E">
              <w:rPr>
                <w:rFonts w:ascii="Arial" w:hAnsi="Arial" w:cs="Arial"/>
                <w:sz w:val="24"/>
                <w:szCs w:val="24"/>
              </w:rPr>
              <w:t xml:space="preserve"> el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área de ética promueve actividades permanentes para lograr que la sana convivencia, la comunicación asertiva y efectiva, las relaciones interpersonales y el respeto por la diferencia sean posibles. </w:t>
            </w:r>
          </w:p>
          <w:p w:rsidR="00D506A4" w:rsidRPr="0002729E" w:rsidRDefault="00D506A4" w:rsidP="00A933FA">
            <w:pPr>
              <w:ind w:left="57" w:righ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pStyle w:val="Textoindependiente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D506A4" w:rsidRPr="0002729E" w:rsidTr="00A933FA">
        <w:tc>
          <w:tcPr>
            <w:tcW w:w="7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  <w:lang w:eastAsia="es-CO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  <w:lang w:eastAsia="es-CO"/>
              </w:rPr>
              <w:t xml:space="preserve">ACTIVIDADES </w:t>
            </w:r>
          </w:p>
        </w:tc>
        <w:tc>
          <w:tcPr>
            <w:tcW w:w="42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es-CO"/>
              </w:rPr>
              <w:t>Trabajo individual y en equipo.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es-CO"/>
              </w:rPr>
              <w:t>Dramatizaciones.</w:t>
            </w:r>
          </w:p>
          <w:p w:rsidR="00D506A4" w:rsidRPr="0002729E" w:rsidRDefault="00D506A4" w:rsidP="00A933FA">
            <w:pPr>
              <w:jc w:val="both"/>
              <w:rPr>
                <w:rFonts w:ascii="Arial" w:hAnsi="Arial" w:cs="Arial"/>
                <w:sz w:val="24"/>
                <w:szCs w:val="24"/>
                <w:lang w:eastAsia="es-CO"/>
              </w:rPr>
            </w:pPr>
            <w:r w:rsidRPr="0002729E">
              <w:rPr>
                <w:rFonts w:ascii="Arial" w:hAnsi="Arial" w:cs="Arial"/>
                <w:sz w:val="24"/>
                <w:szCs w:val="24"/>
                <w:lang w:eastAsia="es-CO"/>
              </w:rPr>
              <w:t>Elab</w:t>
            </w:r>
            <w:r w:rsidR="00361F9B">
              <w:rPr>
                <w:rFonts w:ascii="Arial" w:hAnsi="Arial" w:cs="Arial"/>
                <w:sz w:val="24"/>
                <w:szCs w:val="24"/>
                <w:lang w:eastAsia="es-CO"/>
              </w:rPr>
              <w:t>oración de dibujos. Talleres.</w:t>
            </w:r>
          </w:p>
          <w:p w:rsidR="00D506A4" w:rsidRPr="0002729E" w:rsidRDefault="00F07C80" w:rsidP="00A933F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Observación  de videos.</w:t>
            </w:r>
          </w:p>
        </w:tc>
      </w:tr>
      <w:tr w:rsidR="00D506A4" w:rsidRPr="0002729E" w:rsidTr="00A933FA">
        <w:tc>
          <w:tcPr>
            <w:tcW w:w="76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sz w:val="24"/>
                <w:szCs w:val="24"/>
              </w:rPr>
              <w:t xml:space="preserve">RECURSOS </w:t>
            </w:r>
          </w:p>
        </w:tc>
        <w:tc>
          <w:tcPr>
            <w:tcW w:w="423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D506A4" w:rsidRPr="0002729E" w:rsidRDefault="00D506A4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 Impresos (textos): libros, fotoc</w:t>
            </w:r>
            <w:r w:rsidR="00361F9B">
              <w:rPr>
                <w:rFonts w:ascii="Arial" w:hAnsi="Arial" w:cs="Arial"/>
                <w:color w:val="000000"/>
                <w:sz w:val="24"/>
                <w:szCs w:val="24"/>
              </w:rPr>
              <w:t>opias, perió</w:t>
            </w:r>
            <w:r w:rsidR="00F07C80">
              <w:rPr>
                <w:rFonts w:ascii="Arial" w:hAnsi="Arial" w:cs="Arial"/>
                <w:color w:val="000000"/>
                <w:sz w:val="24"/>
                <w:szCs w:val="24"/>
              </w:rPr>
              <w:t>dicos, revistas otros.</w:t>
            </w:r>
          </w:p>
          <w:p w:rsidR="00D506A4" w:rsidRPr="0002729E" w:rsidRDefault="00F07C80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Tablero. Carteleras.</w:t>
            </w:r>
          </w:p>
          <w:p w:rsidR="00D506A4" w:rsidRPr="0002729E" w:rsidRDefault="00F07C80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 Tijeras. revistas,</w:t>
            </w:r>
            <w:r w:rsidR="00002E7F">
              <w:rPr>
                <w:rFonts w:ascii="Arial" w:hAnsi="Arial" w:cs="Arial"/>
                <w:color w:val="000000"/>
                <w:sz w:val="24"/>
                <w:szCs w:val="24"/>
              </w:rPr>
              <w:t xml:space="preserve"> papel, cartulinas, colores, ot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ros.</w:t>
            </w: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506A4" w:rsidRPr="0002729E" w:rsidRDefault="00D506A4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(Audio): casetes, discos, programas de radio...</w:t>
            </w:r>
          </w:p>
          <w:p w:rsidR="00D506A4" w:rsidRPr="0002729E" w:rsidRDefault="00D506A4" w:rsidP="00A933FA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-  montajes audiovisuales, películas, vídeos, programas de televisión.</w:t>
            </w:r>
          </w:p>
          <w:p w:rsidR="00D506A4" w:rsidRPr="0002729E" w:rsidRDefault="00D506A4" w:rsidP="00A933FA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  <w:p w:rsidR="00D506A4" w:rsidRPr="0002729E" w:rsidRDefault="00D506A4" w:rsidP="00A933F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C1D15" w:rsidRDefault="00FC1D15" w:rsidP="00D506A4">
      <w:pPr>
        <w:jc w:val="center"/>
        <w:rPr>
          <w:rFonts w:ascii="Arial" w:hAnsi="Arial" w:cs="Arial"/>
          <w:b/>
          <w:sz w:val="24"/>
          <w:szCs w:val="24"/>
        </w:rPr>
      </w:pPr>
    </w:p>
    <w:p w:rsidR="00D506A4" w:rsidRPr="0002729E" w:rsidRDefault="00D506A4" w:rsidP="00D506A4">
      <w:pPr>
        <w:jc w:val="center"/>
        <w:rPr>
          <w:rFonts w:ascii="Arial" w:hAnsi="Arial" w:cs="Arial"/>
          <w:b/>
          <w:sz w:val="24"/>
          <w:szCs w:val="24"/>
        </w:rPr>
      </w:pPr>
      <w:r w:rsidRPr="0002729E">
        <w:rPr>
          <w:rFonts w:ascii="Arial" w:hAnsi="Arial" w:cs="Arial"/>
          <w:b/>
          <w:sz w:val="24"/>
          <w:szCs w:val="24"/>
        </w:rPr>
        <w:lastRenderedPageBreak/>
        <w:t>EVALUACIÓN</w:t>
      </w:r>
    </w:p>
    <w:p w:rsidR="00D506A4" w:rsidRPr="0002729E" w:rsidRDefault="00D506A4" w:rsidP="00D506A4">
      <w:pPr>
        <w:jc w:val="both"/>
        <w:rPr>
          <w:rFonts w:ascii="Arial" w:hAnsi="Arial" w:cs="Arial"/>
          <w:sz w:val="24"/>
          <w:szCs w:val="24"/>
        </w:rPr>
      </w:pPr>
      <w:r w:rsidRPr="0002729E">
        <w:rPr>
          <w:rFonts w:ascii="Arial" w:hAnsi="Arial" w:cs="Arial"/>
          <w:sz w:val="24"/>
          <w:szCs w:val="24"/>
        </w:rPr>
        <w:t>La evaluación en el ámbito de la educación ética y moral requiere de una mirada especial, pues en él se pone de presente el ser humano como una totalidad en sus aspectos cognitivos</w:t>
      </w:r>
      <w:r w:rsidR="002B6542">
        <w:rPr>
          <w:rFonts w:ascii="Arial" w:hAnsi="Arial" w:cs="Arial"/>
          <w:sz w:val="24"/>
          <w:szCs w:val="24"/>
        </w:rPr>
        <w:t>, emotivos, afectivos, sociales.</w:t>
      </w:r>
    </w:p>
    <w:p w:rsidR="00D506A4" w:rsidRPr="0002729E" w:rsidRDefault="00D506A4" w:rsidP="00D506A4">
      <w:pPr>
        <w:jc w:val="both"/>
        <w:rPr>
          <w:rFonts w:ascii="Arial" w:hAnsi="Arial" w:cs="Arial"/>
          <w:sz w:val="24"/>
          <w:szCs w:val="24"/>
        </w:rPr>
      </w:pPr>
      <w:r w:rsidRPr="0002729E">
        <w:rPr>
          <w:rFonts w:ascii="Arial" w:hAnsi="Arial" w:cs="Arial"/>
          <w:sz w:val="24"/>
          <w:szCs w:val="24"/>
        </w:rPr>
        <w:t>Más que evaluar conocimientos en cuanto a la norma y a los valores, la   evaluación se orientará hacia la comprensión, interpretación y análisis de los distintos aspectos y contenidos que se presentan en la vida cotidiana de la institución educativa.</w:t>
      </w: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p w:rsidR="00D506A4" w:rsidRPr="0002729E" w:rsidRDefault="00D506A4" w:rsidP="00D506A4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3657"/>
        <w:gridCol w:w="3420"/>
        <w:gridCol w:w="3536"/>
        <w:gridCol w:w="3250"/>
      </w:tblGrid>
      <w:tr w:rsidR="00617D49" w:rsidTr="002F1B5A">
        <w:tc>
          <w:tcPr>
            <w:tcW w:w="3657" w:type="dxa"/>
          </w:tcPr>
          <w:p w:rsidR="00617D49" w:rsidRDefault="00617D49" w:rsidP="002F1B5A">
            <w:r w:rsidRPr="00F67189">
              <w:rPr>
                <w:rFonts w:ascii="Arial" w:hAnsi="Arial" w:cs="Arial"/>
                <w:b/>
                <w:sz w:val="24"/>
                <w:szCs w:val="24"/>
              </w:rPr>
              <w:t xml:space="preserve">CRITERIOS              </w:t>
            </w:r>
          </w:p>
        </w:tc>
        <w:tc>
          <w:tcPr>
            <w:tcW w:w="3420" w:type="dxa"/>
          </w:tcPr>
          <w:p w:rsidR="00617D49" w:rsidRDefault="00617D49" w:rsidP="002F1B5A">
            <w:r w:rsidRPr="00F67189">
              <w:rPr>
                <w:rFonts w:ascii="Arial" w:hAnsi="Arial" w:cs="Arial"/>
                <w:b/>
                <w:sz w:val="24"/>
                <w:szCs w:val="24"/>
              </w:rPr>
              <w:t xml:space="preserve">            PROCESOS                         </w:t>
            </w:r>
          </w:p>
        </w:tc>
        <w:tc>
          <w:tcPr>
            <w:tcW w:w="3536" w:type="dxa"/>
          </w:tcPr>
          <w:p w:rsidR="00617D49" w:rsidRDefault="00617D49" w:rsidP="002F1B5A">
            <w:r w:rsidRPr="00F67189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PROCEDIMIENTO                                        </w:t>
            </w:r>
          </w:p>
        </w:tc>
        <w:tc>
          <w:tcPr>
            <w:tcW w:w="3250" w:type="dxa"/>
          </w:tcPr>
          <w:p w:rsidR="00617D49" w:rsidRDefault="00617D49" w:rsidP="002F1B5A">
            <w:r w:rsidRPr="00F67189">
              <w:rPr>
                <w:rFonts w:ascii="Arial" w:hAnsi="Arial" w:cs="Arial"/>
                <w:b/>
                <w:sz w:val="24"/>
                <w:szCs w:val="24"/>
              </w:rPr>
              <w:t>FRECUENCIA</w:t>
            </w:r>
          </w:p>
        </w:tc>
      </w:tr>
      <w:tr w:rsidR="00617D49" w:rsidTr="002F1B5A">
        <w:tc>
          <w:tcPr>
            <w:tcW w:w="3657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Seguimiento a trabajos de aula</w:t>
            </w:r>
          </w:p>
          <w:p w:rsidR="00617D49" w:rsidRDefault="00617D49" w:rsidP="002F1B5A"/>
        </w:tc>
        <w:tc>
          <w:tcPr>
            <w:tcW w:w="3420" w:type="dxa"/>
          </w:tcPr>
          <w:p w:rsidR="00617D49" w:rsidRPr="0002729E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Prácticas </w:t>
            </w:r>
            <w:r w:rsidRPr="0002729E">
              <w:rPr>
                <w:rFonts w:ascii="Arial" w:hAnsi="Arial" w:cs="Arial"/>
                <w:sz w:val="24"/>
                <w:szCs w:val="24"/>
              </w:rPr>
              <w:t xml:space="preserve"> individuales</w:t>
            </w:r>
          </w:p>
          <w:p w:rsidR="00617D49" w:rsidRDefault="00617D49" w:rsidP="002F1B5A"/>
        </w:tc>
        <w:tc>
          <w:tcPr>
            <w:tcW w:w="3536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Talleres individuales :</w:t>
            </w:r>
          </w:p>
          <w:p w:rsidR="00617D49" w:rsidRDefault="00617D49" w:rsidP="002B6542">
            <w:pPr>
              <w:ind w:left="118"/>
              <w:jc w:val="both"/>
            </w:pPr>
            <w:r w:rsidRPr="0002729E">
              <w:rPr>
                <w:rFonts w:ascii="Arial" w:hAnsi="Arial" w:cs="Arial"/>
                <w:bCs/>
                <w:sz w:val="24"/>
                <w:szCs w:val="24"/>
              </w:rPr>
              <w:t xml:space="preserve">Al finalizar la clase presentarán  las </w:t>
            </w:r>
            <w:r w:rsidR="002B6542">
              <w:rPr>
                <w:rFonts w:ascii="Arial" w:hAnsi="Arial" w:cs="Arial"/>
                <w:bCs/>
                <w:sz w:val="24"/>
                <w:szCs w:val="24"/>
              </w:rPr>
              <w:t>actividades desarrolladas e los cuadernos y hojas, según el caso.</w:t>
            </w:r>
          </w:p>
        </w:tc>
        <w:tc>
          <w:tcPr>
            <w:tcW w:w="3250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Talleres  individuales :</w:t>
            </w:r>
          </w:p>
          <w:p w:rsidR="00617D49" w:rsidRPr="0002729E" w:rsidRDefault="002B6542" w:rsidP="002F1B5A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Actividades propuestas en el cuaderno preferiblemente en clase</w:t>
            </w:r>
            <w:r w:rsidR="00617D4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617D49" w:rsidRDefault="00617D49" w:rsidP="002F1B5A"/>
        </w:tc>
      </w:tr>
      <w:tr w:rsidR="00617D49" w:rsidTr="002F1B5A">
        <w:tc>
          <w:tcPr>
            <w:tcW w:w="3657" w:type="dxa"/>
          </w:tcPr>
          <w:p w:rsidR="00617D49" w:rsidRPr="0002729E" w:rsidRDefault="00617D49" w:rsidP="002F1B5A">
            <w:pPr>
              <w:shd w:val="clear" w:color="auto" w:fill="FFFFFF" w:themeFill="background1"/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 xml:space="preserve">Talleres individuales </w:t>
            </w:r>
          </w:p>
          <w:p w:rsidR="00617D49" w:rsidRDefault="00617D49" w:rsidP="002F1B5A"/>
        </w:tc>
        <w:tc>
          <w:tcPr>
            <w:tcW w:w="3420" w:type="dxa"/>
          </w:tcPr>
          <w:p w:rsidR="00617D49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</w:rPr>
            </w:pPr>
            <w:r w:rsidRPr="00AC6E2F">
              <w:rPr>
                <w:rFonts w:ascii="Arial" w:hAnsi="Arial" w:cs="Arial"/>
                <w:sz w:val="24"/>
              </w:rPr>
              <w:t>Fotocopias</w:t>
            </w:r>
            <w:r>
              <w:rPr>
                <w:rFonts w:ascii="Arial" w:hAnsi="Arial" w:cs="Arial"/>
                <w:sz w:val="24"/>
              </w:rPr>
              <w:t xml:space="preserve"> con dibujos</w:t>
            </w:r>
          </w:p>
          <w:p w:rsidR="00617D49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</w:rPr>
            </w:pPr>
          </w:p>
          <w:p w:rsidR="00617D49" w:rsidRPr="00AC6E2F" w:rsidRDefault="00617D49" w:rsidP="002F1B5A">
            <w:pPr>
              <w:ind w:left="118"/>
              <w:jc w:val="both"/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Talleres individuales :</w:t>
            </w:r>
          </w:p>
          <w:p w:rsidR="00617D49" w:rsidRPr="0002729E" w:rsidRDefault="00617D49" w:rsidP="002F1B5A">
            <w:pPr>
              <w:ind w:left="11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Cs/>
                <w:sz w:val="24"/>
                <w:szCs w:val="24"/>
              </w:rPr>
              <w:t>Al finalizar la clase presentarán  l</w:t>
            </w:r>
            <w:r>
              <w:rPr>
                <w:rFonts w:ascii="Arial" w:hAnsi="Arial" w:cs="Arial"/>
                <w:bCs/>
                <w:sz w:val="24"/>
                <w:szCs w:val="24"/>
              </w:rPr>
              <w:t>as actividades desarrolladas de lecturas guiadas.</w:t>
            </w:r>
          </w:p>
          <w:p w:rsidR="00617D49" w:rsidRDefault="00617D49" w:rsidP="002F1B5A"/>
        </w:tc>
        <w:tc>
          <w:tcPr>
            <w:tcW w:w="3250" w:type="dxa"/>
          </w:tcPr>
          <w:p w:rsidR="00617D49" w:rsidRPr="0002729E" w:rsidRDefault="00617D49" w:rsidP="002F1B5A">
            <w:pPr>
              <w:ind w:left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17D49" w:rsidRPr="0002729E" w:rsidRDefault="002B6542" w:rsidP="002F1B5A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 E</w:t>
            </w:r>
            <w:r w:rsidR="00617D49">
              <w:rPr>
                <w:rFonts w:ascii="Arial" w:hAnsi="Arial" w:cs="Arial"/>
                <w:bCs/>
                <w:sz w:val="24"/>
                <w:szCs w:val="24"/>
              </w:rPr>
              <w:t>n cada clase</w:t>
            </w:r>
            <w:r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="00617D4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617D49" w:rsidRDefault="00617D49" w:rsidP="002F1B5A"/>
        </w:tc>
      </w:tr>
      <w:tr w:rsidR="00617D49" w:rsidTr="002F1B5A">
        <w:tc>
          <w:tcPr>
            <w:tcW w:w="3657" w:type="dxa"/>
          </w:tcPr>
          <w:p w:rsidR="00617D49" w:rsidRDefault="00617D49" w:rsidP="002F1B5A">
            <w:r w:rsidRPr="0002729E">
              <w:rPr>
                <w:rFonts w:ascii="Arial" w:hAnsi="Arial" w:cs="Arial"/>
                <w:sz w:val="24"/>
                <w:szCs w:val="24"/>
              </w:rPr>
              <w:t>trabajo en equipo</w:t>
            </w:r>
          </w:p>
        </w:tc>
        <w:tc>
          <w:tcPr>
            <w:tcW w:w="3420" w:type="dxa"/>
          </w:tcPr>
          <w:p w:rsidR="00617D49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Discusiones</w:t>
            </w:r>
          </w:p>
          <w:p w:rsidR="00617D49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Mesas redondas</w:t>
            </w:r>
          </w:p>
          <w:p w:rsidR="00617D49" w:rsidRDefault="00617D49" w:rsidP="002F1B5A">
            <w:pPr>
              <w:ind w:left="118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Solución de ejercicios</w:t>
            </w:r>
          </w:p>
          <w:p w:rsidR="00617D49" w:rsidRPr="0002729E" w:rsidRDefault="00617D49" w:rsidP="002F1B5A">
            <w:pPr>
              <w:ind w:left="118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Conversatorios</w:t>
            </w:r>
          </w:p>
          <w:p w:rsidR="00617D49" w:rsidRDefault="00617D49" w:rsidP="002F1B5A">
            <w:pPr>
              <w:rPr>
                <w:rFonts w:ascii="Arial" w:hAnsi="Arial" w:cs="Arial"/>
                <w:sz w:val="24"/>
              </w:rPr>
            </w:pPr>
          </w:p>
          <w:p w:rsidR="00617D49" w:rsidRDefault="00617D49" w:rsidP="002F1B5A">
            <w:pPr>
              <w:rPr>
                <w:rFonts w:ascii="Arial" w:hAnsi="Arial" w:cs="Arial"/>
                <w:sz w:val="24"/>
              </w:rPr>
            </w:pPr>
          </w:p>
          <w:p w:rsidR="00617D49" w:rsidRPr="00AC6E2F" w:rsidRDefault="00617D49" w:rsidP="002F1B5A">
            <w:pPr>
              <w:rPr>
                <w:rFonts w:ascii="Arial" w:hAnsi="Arial" w:cs="Arial"/>
              </w:rPr>
            </w:pPr>
          </w:p>
        </w:tc>
        <w:tc>
          <w:tcPr>
            <w:tcW w:w="3536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Trabajo en equipo :</w:t>
            </w:r>
          </w:p>
          <w:p w:rsidR="00617D49" w:rsidRPr="0002729E" w:rsidRDefault="00617D49" w:rsidP="002F1B5A">
            <w:pPr>
              <w:ind w:left="83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17D49" w:rsidRDefault="00617D49" w:rsidP="002F1B5A">
            <w:r w:rsidRPr="0002729E">
              <w:rPr>
                <w:rFonts w:ascii="Arial" w:hAnsi="Arial" w:cs="Arial"/>
                <w:bCs/>
                <w:sz w:val="24"/>
                <w:szCs w:val="24"/>
              </w:rPr>
              <w:t xml:space="preserve">Cada mes, los estudiantes </w:t>
            </w:r>
            <w:r w:rsidRPr="0002729E">
              <w:rPr>
                <w:rFonts w:ascii="Arial" w:hAnsi="Arial" w:cs="Arial"/>
                <w:bCs/>
                <w:sz w:val="24"/>
                <w:szCs w:val="24"/>
              </w:rPr>
              <w:lastRenderedPageBreak/>
              <w:t>tendrán que realizar un taller grupal, y de la misma manera sustentarlo, tipo exposición, y así tener la posibilidad de socializar e intercambiar ideas</w:t>
            </w:r>
          </w:p>
        </w:tc>
        <w:tc>
          <w:tcPr>
            <w:tcW w:w="3250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lastRenderedPageBreak/>
              <w:t xml:space="preserve">Trabajo  en equipo : </w:t>
            </w:r>
          </w:p>
          <w:p w:rsidR="00617D49" w:rsidRPr="0002729E" w:rsidRDefault="00617D49" w:rsidP="002F1B5A">
            <w:pPr>
              <w:ind w:left="180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17D49" w:rsidRPr="0002729E" w:rsidRDefault="00617D49" w:rsidP="002F1B5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 xml:space="preserve">2  por  periodo al finalizar </w:t>
            </w: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tema.</w:t>
            </w:r>
          </w:p>
          <w:p w:rsidR="00617D49" w:rsidRDefault="00617D49" w:rsidP="002F1B5A">
            <w:pPr>
              <w:ind w:left="45"/>
              <w:jc w:val="both"/>
            </w:pPr>
          </w:p>
        </w:tc>
      </w:tr>
      <w:tr w:rsidR="00617D49" w:rsidTr="002F1B5A">
        <w:tc>
          <w:tcPr>
            <w:tcW w:w="3657" w:type="dxa"/>
          </w:tcPr>
          <w:p w:rsidR="00617D49" w:rsidRDefault="00617D49" w:rsidP="002F1B5A">
            <w:r w:rsidRPr="0002729E">
              <w:rPr>
                <w:rFonts w:ascii="Arial" w:hAnsi="Arial" w:cs="Arial"/>
                <w:sz w:val="24"/>
                <w:szCs w:val="24"/>
              </w:rPr>
              <w:lastRenderedPageBreak/>
              <w:t>exposición</w:t>
            </w:r>
          </w:p>
        </w:tc>
        <w:tc>
          <w:tcPr>
            <w:tcW w:w="3420" w:type="dxa"/>
          </w:tcPr>
          <w:p w:rsidR="00617D49" w:rsidRDefault="00617D49" w:rsidP="002F1B5A">
            <w:pPr>
              <w:rPr>
                <w:rFonts w:ascii="Arial" w:hAnsi="Arial" w:cs="Arial"/>
                <w:sz w:val="24"/>
              </w:rPr>
            </w:pPr>
            <w:r w:rsidRPr="00AC6E2F">
              <w:rPr>
                <w:rFonts w:ascii="Arial" w:hAnsi="Arial" w:cs="Arial"/>
                <w:sz w:val="24"/>
              </w:rPr>
              <w:t>Explicaciones</w:t>
            </w:r>
          </w:p>
          <w:p w:rsidR="00617D49" w:rsidRDefault="00617D49" w:rsidP="002F1B5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Participaciones orales</w:t>
            </w:r>
          </w:p>
          <w:p w:rsidR="00617D49" w:rsidRDefault="00617D49" w:rsidP="002F1B5A">
            <w:r>
              <w:rPr>
                <w:rFonts w:ascii="Arial" w:hAnsi="Arial" w:cs="Arial"/>
                <w:sz w:val="24"/>
              </w:rPr>
              <w:t>Dinámica “hablo sobre lo que se”</w:t>
            </w:r>
          </w:p>
        </w:tc>
        <w:tc>
          <w:tcPr>
            <w:tcW w:w="3536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bCs/>
                <w:sz w:val="24"/>
                <w:szCs w:val="24"/>
              </w:rPr>
              <w:t>Consultas :</w:t>
            </w:r>
          </w:p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617D49" w:rsidRDefault="00617D49" w:rsidP="002F1B5A">
            <w:pPr>
              <w:rPr>
                <w:rFonts w:ascii="Arial" w:hAnsi="Arial" w:cs="Arial"/>
                <w:sz w:val="24"/>
                <w:szCs w:val="24"/>
              </w:rPr>
            </w:pPr>
            <w:r w:rsidRPr="0002729E">
              <w:rPr>
                <w:rFonts w:ascii="Arial" w:hAnsi="Arial" w:cs="Arial"/>
                <w:sz w:val="24"/>
                <w:szCs w:val="24"/>
              </w:rPr>
              <w:t>Investigación de diferentes temas para ser expuestos ante el grupo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617D49" w:rsidRDefault="00617D49" w:rsidP="002F1B5A">
            <w:r>
              <w:rPr>
                <w:rFonts w:ascii="Arial" w:hAnsi="Arial" w:cs="Arial"/>
                <w:sz w:val="24"/>
                <w:szCs w:val="24"/>
              </w:rPr>
              <w:t>Participación de la familia</w:t>
            </w:r>
          </w:p>
        </w:tc>
        <w:tc>
          <w:tcPr>
            <w:tcW w:w="3250" w:type="dxa"/>
          </w:tcPr>
          <w:p w:rsidR="00617D49" w:rsidRPr="0002729E" w:rsidRDefault="00617D49" w:rsidP="002F1B5A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Consultas  : </w:t>
            </w:r>
          </w:p>
          <w:p w:rsidR="00617D49" w:rsidRPr="0002729E" w:rsidRDefault="00617D49" w:rsidP="002F1B5A">
            <w:pPr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617D49" w:rsidRPr="0002729E" w:rsidRDefault="00617D49" w:rsidP="002F1B5A">
            <w:pPr>
              <w:ind w:left="45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2729E">
              <w:rPr>
                <w:rFonts w:ascii="Arial" w:hAnsi="Arial" w:cs="Arial"/>
                <w:color w:val="000000"/>
                <w:sz w:val="24"/>
                <w:szCs w:val="24"/>
              </w:rPr>
              <w:t>1  por  período</w:t>
            </w:r>
          </w:p>
          <w:p w:rsidR="00617D49" w:rsidRDefault="00617D49" w:rsidP="002F1B5A"/>
        </w:tc>
      </w:tr>
    </w:tbl>
    <w:p w:rsidR="00712D56" w:rsidRPr="0002729E" w:rsidRDefault="00712D56">
      <w:pPr>
        <w:rPr>
          <w:rFonts w:ascii="Arial" w:hAnsi="Arial" w:cs="Arial"/>
          <w:sz w:val="24"/>
          <w:szCs w:val="24"/>
        </w:rPr>
      </w:pPr>
    </w:p>
    <w:sectPr w:rsidR="00712D56" w:rsidRPr="0002729E" w:rsidSect="00A933FA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03A7"/>
    <w:multiLevelType w:val="hybridMultilevel"/>
    <w:tmpl w:val="A0C057E0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7E04AE"/>
    <w:multiLevelType w:val="hybridMultilevel"/>
    <w:tmpl w:val="9AA4FB4E"/>
    <w:lvl w:ilvl="0" w:tplc="271A935C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581F78"/>
    <w:multiLevelType w:val="hybridMultilevel"/>
    <w:tmpl w:val="CBA28AE2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ED2B43"/>
    <w:multiLevelType w:val="hybridMultilevel"/>
    <w:tmpl w:val="C5A4C6B6"/>
    <w:lvl w:ilvl="0" w:tplc="240A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4902FE"/>
    <w:multiLevelType w:val="hybridMultilevel"/>
    <w:tmpl w:val="D728BCF4"/>
    <w:lvl w:ilvl="0" w:tplc="240A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BC564D"/>
    <w:multiLevelType w:val="hybridMultilevel"/>
    <w:tmpl w:val="37006290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8675D5"/>
    <w:multiLevelType w:val="hybridMultilevel"/>
    <w:tmpl w:val="9C7E185A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0114A6"/>
    <w:multiLevelType w:val="hybridMultilevel"/>
    <w:tmpl w:val="CA48C124"/>
    <w:lvl w:ilvl="0" w:tplc="240A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EB2AB3"/>
    <w:multiLevelType w:val="hybridMultilevel"/>
    <w:tmpl w:val="AB1AAE78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9D5538"/>
    <w:multiLevelType w:val="hybridMultilevel"/>
    <w:tmpl w:val="FECA3E0E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184A6F"/>
    <w:multiLevelType w:val="hybridMultilevel"/>
    <w:tmpl w:val="A0545C90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4440AF"/>
    <w:multiLevelType w:val="hybridMultilevel"/>
    <w:tmpl w:val="7F3C9040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E44D32"/>
    <w:multiLevelType w:val="hybridMultilevel"/>
    <w:tmpl w:val="5B3EC3E2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ADC7069"/>
    <w:multiLevelType w:val="hybridMultilevel"/>
    <w:tmpl w:val="5934B4E2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C9A4977"/>
    <w:multiLevelType w:val="hybridMultilevel"/>
    <w:tmpl w:val="2D02FCA4"/>
    <w:lvl w:ilvl="0" w:tplc="240A0001">
      <w:start w:val="1"/>
      <w:numFmt w:val="bullet"/>
      <w:lvlText w:val=""/>
      <w:lvlJc w:val="left"/>
      <w:pPr>
        <w:ind w:left="211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050CE4"/>
    <w:multiLevelType w:val="hybridMultilevel"/>
    <w:tmpl w:val="90C446E0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333FCA"/>
    <w:multiLevelType w:val="hybridMultilevel"/>
    <w:tmpl w:val="CF629B24"/>
    <w:lvl w:ilvl="0" w:tplc="0C0A0009">
      <w:start w:val="1"/>
      <w:numFmt w:val="bullet"/>
      <w:lvlText w:val=""/>
      <w:lvlJc w:val="left"/>
      <w:pPr>
        <w:tabs>
          <w:tab w:val="num" w:pos="838"/>
        </w:tabs>
        <w:ind w:left="838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3671219"/>
    <w:multiLevelType w:val="hybridMultilevel"/>
    <w:tmpl w:val="F912F122"/>
    <w:lvl w:ilvl="0" w:tplc="240A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compat/>
  <w:rsids>
    <w:rsidRoot w:val="00D506A4"/>
    <w:rsid w:val="00002E7F"/>
    <w:rsid w:val="0001673D"/>
    <w:rsid w:val="0002729E"/>
    <w:rsid w:val="00030EF8"/>
    <w:rsid w:val="000E742D"/>
    <w:rsid w:val="00113379"/>
    <w:rsid w:val="00134B2E"/>
    <w:rsid w:val="00136D92"/>
    <w:rsid w:val="001C0A3B"/>
    <w:rsid w:val="001D3F46"/>
    <w:rsid w:val="001F1285"/>
    <w:rsid w:val="0024604A"/>
    <w:rsid w:val="002B3A05"/>
    <w:rsid w:val="002B6542"/>
    <w:rsid w:val="002F1B5A"/>
    <w:rsid w:val="0034393C"/>
    <w:rsid w:val="00361F9B"/>
    <w:rsid w:val="00390EE4"/>
    <w:rsid w:val="003D3496"/>
    <w:rsid w:val="003F1C20"/>
    <w:rsid w:val="00406C77"/>
    <w:rsid w:val="00481C26"/>
    <w:rsid w:val="004A73F2"/>
    <w:rsid w:val="00503DC8"/>
    <w:rsid w:val="0052791D"/>
    <w:rsid w:val="00527F4B"/>
    <w:rsid w:val="00552214"/>
    <w:rsid w:val="005578B4"/>
    <w:rsid w:val="005B265F"/>
    <w:rsid w:val="005D149F"/>
    <w:rsid w:val="005E4A0A"/>
    <w:rsid w:val="00606B04"/>
    <w:rsid w:val="00617D49"/>
    <w:rsid w:val="00653ABA"/>
    <w:rsid w:val="00657B5D"/>
    <w:rsid w:val="006C5371"/>
    <w:rsid w:val="00706DDE"/>
    <w:rsid w:val="00712D56"/>
    <w:rsid w:val="007C474A"/>
    <w:rsid w:val="007F2196"/>
    <w:rsid w:val="00876CCB"/>
    <w:rsid w:val="00907D78"/>
    <w:rsid w:val="00A0398E"/>
    <w:rsid w:val="00A04602"/>
    <w:rsid w:val="00A8685E"/>
    <w:rsid w:val="00A933FA"/>
    <w:rsid w:val="00AD38C3"/>
    <w:rsid w:val="00AE6AA3"/>
    <w:rsid w:val="00AF6522"/>
    <w:rsid w:val="00B23233"/>
    <w:rsid w:val="00BF7BEC"/>
    <w:rsid w:val="00C02E38"/>
    <w:rsid w:val="00C2552E"/>
    <w:rsid w:val="00C65E9B"/>
    <w:rsid w:val="00D07126"/>
    <w:rsid w:val="00D42794"/>
    <w:rsid w:val="00D506A4"/>
    <w:rsid w:val="00D95367"/>
    <w:rsid w:val="00DD63CB"/>
    <w:rsid w:val="00E31F6A"/>
    <w:rsid w:val="00E95B89"/>
    <w:rsid w:val="00F07C80"/>
    <w:rsid w:val="00F531C6"/>
    <w:rsid w:val="00F71CC6"/>
    <w:rsid w:val="00F81C0A"/>
    <w:rsid w:val="00FA3014"/>
    <w:rsid w:val="00FB02FE"/>
    <w:rsid w:val="00FB3D56"/>
    <w:rsid w:val="00FC1D15"/>
    <w:rsid w:val="00FD7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6A4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sid w:val="00D506A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506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50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50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06A4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D50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506A4"/>
    <w:rPr>
      <w:rFonts w:ascii="Calibri" w:eastAsia="Calibri" w:hAnsi="Calibri" w:cs="Times New Roman"/>
      <w:lang w:val="es-CO"/>
    </w:rPr>
  </w:style>
  <w:style w:type="paragraph" w:styleId="Textoindependiente">
    <w:name w:val="Body Text"/>
    <w:basedOn w:val="Normal"/>
    <w:link w:val="TextoindependienteCar"/>
    <w:uiPriority w:val="99"/>
    <w:unhideWhenUsed/>
    <w:rsid w:val="00D506A4"/>
    <w:pPr>
      <w:spacing w:after="0" w:line="240" w:lineRule="auto"/>
      <w:jc w:val="both"/>
    </w:pPr>
    <w:rPr>
      <w:rFonts w:ascii="Arial Narrow" w:eastAsia="Times New Roman" w:hAnsi="Arial Narrow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506A4"/>
    <w:rPr>
      <w:rFonts w:ascii="Arial Narrow" w:eastAsia="Times New Roman" w:hAnsi="Arial Narrow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6A4"/>
    <w:rPr>
      <w:rFonts w:ascii="Tahoma" w:eastAsia="Calibri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D506A4"/>
    <w:pPr>
      <w:ind w:left="720"/>
      <w:contextualSpacing/>
    </w:pPr>
  </w:style>
  <w:style w:type="paragraph" w:customStyle="1" w:styleId="negronormal">
    <w:name w:val="negronormal"/>
    <w:basedOn w:val="Normal"/>
    <w:uiPriority w:val="99"/>
    <w:rsid w:val="00D506A4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val="es-ES" w:eastAsia="es-ES"/>
    </w:rPr>
  </w:style>
  <w:style w:type="character" w:customStyle="1" w:styleId="negronormal1">
    <w:name w:val="negronormal1"/>
    <w:rsid w:val="00D506A4"/>
    <w:rPr>
      <w:rFonts w:ascii="Verdana" w:hAnsi="Verdana" w:hint="default"/>
      <w:color w:val="000000"/>
      <w:sz w:val="20"/>
      <w:szCs w:val="20"/>
    </w:rPr>
  </w:style>
  <w:style w:type="character" w:customStyle="1" w:styleId="apple-converted-space">
    <w:name w:val="apple-converted-space"/>
    <w:rsid w:val="00D506A4"/>
  </w:style>
  <w:style w:type="table" w:styleId="Tablaconcuadrcula">
    <w:name w:val="Table Grid"/>
    <w:basedOn w:val="Tablanormal"/>
    <w:uiPriority w:val="59"/>
    <w:rsid w:val="00D506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1">
    <w:name w:val="Colorful List Accent 1"/>
    <w:basedOn w:val="Tablanormal"/>
    <w:uiPriority w:val="72"/>
    <w:rsid w:val="00D506A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uadrculamedia1-nfasis5">
    <w:name w:val="Medium Grid 1 Accent 5"/>
    <w:basedOn w:val="Tablanormal"/>
    <w:uiPriority w:val="67"/>
    <w:rsid w:val="00D506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Tablaconcuadrcula1">
    <w:name w:val="Tabla con cuadrícula1"/>
    <w:basedOn w:val="Tablanormal"/>
    <w:uiPriority w:val="59"/>
    <w:rsid w:val="00D506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2">
    <w:name w:val="Medium Shading 1 Accent 2"/>
    <w:basedOn w:val="Tablanormal"/>
    <w:uiPriority w:val="63"/>
    <w:rsid w:val="007C474A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7C47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6A4"/>
    <w:rPr>
      <w:rFonts w:ascii="Calibri" w:eastAsia="Calibri" w:hAnsi="Calibri" w:cs="Times New Roman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sid w:val="00D506A4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D506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506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50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06A4"/>
    <w:rPr>
      <w:rFonts w:ascii="Calibri" w:eastAsia="Calibri" w:hAnsi="Calibri" w:cs="Times New Roman"/>
      <w:lang w:val="es-CO"/>
    </w:rPr>
  </w:style>
  <w:style w:type="paragraph" w:styleId="Piedepgina">
    <w:name w:val="footer"/>
    <w:basedOn w:val="Normal"/>
    <w:link w:val="PiedepginaCar"/>
    <w:uiPriority w:val="99"/>
    <w:semiHidden/>
    <w:unhideWhenUsed/>
    <w:rsid w:val="00D506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506A4"/>
    <w:rPr>
      <w:rFonts w:ascii="Calibri" w:eastAsia="Calibri" w:hAnsi="Calibri" w:cs="Times New Roman"/>
      <w:lang w:val="es-CO"/>
    </w:rPr>
  </w:style>
  <w:style w:type="paragraph" w:styleId="Textoindependiente">
    <w:name w:val="Body Text"/>
    <w:basedOn w:val="Normal"/>
    <w:link w:val="TextoindependienteCar"/>
    <w:uiPriority w:val="99"/>
    <w:unhideWhenUsed/>
    <w:rsid w:val="00D506A4"/>
    <w:pPr>
      <w:spacing w:after="0" w:line="240" w:lineRule="auto"/>
      <w:jc w:val="both"/>
    </w:pPr>
    <w:rPr>
      <w:rFonts w:ascii="Arial Narrow" w:eastAsia="Times New Roman" w:hAnsi="Arial Narrow"/>
      <w:sz w:val="28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D506A4"/>
    <w:rPr>
      <w:rFonts w:ascii="Arial Narrow" w:eastAsia="Times New Roman" w:hAnsi="Arial Narrow" w:cs="Times New Roman"/>
      <w:sz w:val="28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50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06A4"/>
    <w:rPr>
      <w:rFonts w:ascii="Tahoma" w:eastAsia="Calibri" w:hAnsi="Tahoma" w:cs="Tahoma"/>
      <w:sz w:val="16"/>
      <w:szCs w:val="16"/>
      <w:lang w:val="es-CO"/>
    </w:rPr>
  </w:style>
  <w:style w:type="paragraph" w:styleId="Prrafodelista">
    <w:name w:val="List Paragraph"/>
    <w:basedOn w:val="Normal"/>
    <w:uiPriority w:val="34"/>
    <w:qFormat/>
    <w:rsid w:val="00D506A4"/>
    <w:pPr>
      <w:ind w:left="720"/>
      <w:contextualSpacing/>
    </w:pPr>
  </w:style>
  <w:style w:type="paragraph" w:customStyle="1" w:styleId="negronormal">
    <w:name w:val="negronormal"/>
    <w:basedOn w:val="Normal"/>
    <w:uiPriority w:val="99"/>
    <w:rsid w:val="00D506A4"/>
    <w:pPr>
      <w:spacing w:before="100" w:beforeAutospacing="1" w:after="100" w:afterAutospacing="1" w:line="240" w:lineRule="auto"/>
    </w:pPr>
    <w:rPr>
      <w:rFonts w:ascii="Verdana" w:eastAsia="Times New Roman" w:hAnsi="Verdana"/>
      <w:color w:val="000000"/>
      <w:sz w:val="20"/>
      <w:szCs w:val="20"/>
      <w:lang w:val="es-ES" w:eastAsia="es-ES"/>
    </w:rPr>
  </w:style>
  <w:style w:type="character" w:customStyle="1" w:styleId="negronormal1">
    <w:name w:val="negronormal1"/>
    <w:rsid w:val="00D506A4"/>
    <w:rPr>
      <w:rFonts w:ascii="Verdana" w:hAnsi="Verdana" w:hint="default"/>
      <w:color w:val="000000"/>
      <w:sz w:val="20"/>
      <w:szCs w:val="20"/>
    </w:rPr>
  </w:style>
  <w:style w:type="character" w:customStyle="1" w:styleId="apple-converted-space">
    <w:name w:val="apple-converted-space"/>
    <w:rsid w:val="00D506A4"/>
  </w:style>
  <w:style w:type="table" w:styleId="Tablaconcuadrcula">
    <w:name w:val="Table Grid"/>
    <w:basedOn w:val="Tablanormal"/>
    <w:uiPriority w:val="59"/>
    <w:rsid w:val="00D506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1">
    <w:name w:val="Colorful List Accent 1"/>
    <w:basedOn w:val="Tablanormal"/>
    <w:uiPriority w:val="72"/>
    <w:rsid w:val="00D506A4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uadrculamedia1-nfasis5">
    <w:name w:val="Medium Grid 1 Accent 5"/>
    <w:basedOn w:val="Tablanormal"/>
    <w:uiPriority w:val="67"/>
    <w:rsid w:val="00D506A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Tablaconcuadrcula1">
    <w:name w:val="Tabla con cuadrícula1"/>
    <w:basedOn w:val="Tablanormal"/>
    <w:uiPriority w:val="59"/>
    <w:rsid w:val="00D506A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2">
    <w:name w:val="Medium Shading 1 Accent 2"/>
    <w:basedOn w:val="Tablanormal"/>
    <w:uiPriority w:val="63"/>
    <w:rsid w:val="007C474A"/>
    <w:pPr>
      <w:spacing w:after="0" w:line="240" w:lineRule="auto"/>
    </w:pPr>
    <w:rPr>
      <w:rFonts w:eastAsiaTheme="minorEastAsia"/>
      <w:lang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7C474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D9D1D-8CCD-4A12-9220-B3D1BB3C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59</Pages>
  <Words>8727</Words>
  <Characters>48003</Characters>
  <Application>Microsoft Office Word</Application>
  <DocSecurity>0</DocSecurity>
  <Lines>400</Lines>
  <Paragraphs>113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56617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Carolina</cp:lastModifiedBy>
  <cp:revision>2</cp:revision>
  <cp:lastPrinted>2012-10-15T01:28:00Z</cp:lastPrinted>
  <dcterms:created xsi:type="dcterms:W3CDTF">2012-10-18T00:01:00Z</dcterms:created>
  <dcterms:modified xsi:type="dcterms:W3CDTF">2012-10-18T00:01:00Z</dcterms:modified>
</cp:coreProperties>
</file>